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7635D" w14:textId="77777777" w:rsidR="00AC08DC" w:rsidRDefault="00000000">
      <w:pPr>
        <w:jc w:val="center"/>
      </w:pPr>
      <w:r>
        <w:rPr>
          <w:b/>
          <w:sz w:val="40"/>
        </w:rPr>
        <w:t>BETH ANN LEONE, MBA</w:t>
      </w:r>
    </w:p>
    <w:p w14:paraId="617BB95B" w14:textId="1FA85280" w:rsidR="00AC08DC" w:rsidRDefault="00000000">
      <w:pPr>
        <w:jc w:val="center"/>
      </w:pPr>
      <w:r>
        <w:t>Assistant Professor of Professional Practice | Supply Chain Management</w:t>
      </w:r>
      <w:r>
        <w:br/>
        <w:t>Rutgers Business School – Newark and New Brunswick</w:t>
      </w:r>
      <w:r>
        <w:br/>
        <w:t xml:space="preserve">Bethann.Leone@business.rutgers.edu </w:t>
      </w:r>
    </w:p>
    <w:p w14:paraId="6282B857" w14:textId="77777777" w:rsidR="00AC08DC" w:rsidRDefault="00000000">
      <w:r>
        <w:rPr>
          <w:b/>
          <w:color w:val="CC0033"/>
        </w:rPr>
        <w:t>ACADEMIC APPOINTMENT</w:t>
      </w:r>
    </w:p>
    <w:p w14:paraId="4BE6CB1B" w14:textId="66E61CDB" w:rsidR="00AC08DC" w:rsidRDefault="00000000">
      <w:r>
        <w:t>Rutgers Business School – Newark and New Brunswick: Assistant Professor of Professional Practice (2026–Present); Part-Time Lecturer &amp; Guest Lecturer (2024</w:t>
      </w:r>
      <w:r w:rsidR="00D12EBF">
        <w:t>-2025</w:t>
      </w:r>
      <w:r>
        <w:t>).</w:t>
      </w:r>
    </w:p>
    <w:p w14:paraId="700A9B0E" w14:textId="77777777" w:rsidR="00AC08DC" w:rsidRDefault="00000000">
      <w:r>
        <w:rPr>
          <w:b/>
          <w:color w:val="CC0033"/>
        </w:rPr>
        <w:t>EDUCATION</w:t>
      </w:r>
    </w:p>
    <w:p w14:paraId="61EB5687" w14:textId="77777777" w:rsidR="00AC08DC" w:rsidRDefault="00000000">
      <w:r>
        <w:t>MBA, Fairleigh Dickinson University • B.S., Psychology, Ramapo College</w:t>
      </w:r>
    </w:p>
    <w:p w14:paraId="1C636F5B" w14:textId="77777777" w:rsidR="00AC08DC" w:rsidRDefault="00000000">
      <w:r>
        <w:rPr>
          <w:b/>
          <w:color w:val="CC0033"/>
        </w:rPr>
        <w:t>TEACHING &amp; SCHOLARSHIP</w:t>
      </w:r>
    </w:p>
    <w:p w14:paraId="2DB3C8A2" w14:textId="77777777" w:rsidR="00AC08DC" w:rsidRDefault="00000000">
      <w:r>
        <w:t>Courses Taught: Procurement &amp; Global Sourcing Strategies; Introduction to Supply Chain Management.</w:t>
      </w:r>
    </w:p>
    <w:p w14:paraId="4A6B7711" w14:textId="77777777" w:rsidR="00AC08DC" w:rsidRDefault="00000000">
      <w:r>
        <w:t>Publication: Kurtzberg, T., &amp; Leone, B.A. (2025). Carmine Red [Negotiation Simulation]. Northwestern University.</w:t>
      </w:r>
    </w:p>
    <w:p w14:paraId="17C3976D" w14:textId="77777777" w:rsidR="00AC08DC" w:rsidRDefault="00000000">
      <w:r>
        <w:rPr>
          <w:b/>
          <w:color w:val="CC0033"/>
        </w:rPr>
        <w:t>INDUSTRY LEADERSHIP</w:t>
      </w:r>
    </w:p>
    <w:p w14:paraId="4594F8AE" w14:textId="77777777" w:rsidR="00AC08DC" w:rsidRDefault="00000000">
      <w:r>
        <w:t>Ralph Lauren, Senior Manager Global Procurement (2025–2026).</w:t>
      </w:r>
    </w:p>
    <w:p w14:paraId="7F14FB02" w14:textId="77777777" w:rsidR="00AC08DC" w:rsidRDefault="00000000">
      <w:r>
        <w:t>Johnson &amp; Johnson, Senior Manager Global Procurement Talent Programs (2022–2025); Senior Manager Strategic Sourcing (2014–2022).</w:t>
      </w:r>
    </w:p>
    <w:p w14:paraId="62EE66B9" w14:textId="77777777" w:rsidR="00AC08DC" w:rsidRDefault="00000000">
      <w:r>
        <w:t>Revlon Consumer Products, Director Indirect Procurement (1994–2014).</w:t>
      </w:r>
    </w:p>
    <w:p w14:paraId="6EE7AFBB" w14:textId="77777777" w:rsidR="00AC08DC" w:rsidRDefault="00000000">
      <w:r>
        <w:rPr>
          <w:b/>
          <w:color w:val="CC0033"/>
        </w:rPr>
        <w:t>PROFESSIONAL PROFILE</w:t>
      </w:r>
    </w:p>
    <w:p w14:paraId="494D81AF" w14:textId="77777777" w:rsidR="00AC08DC" w:rsidRDefault="00000000">
      <w:r>
        <w:t>Supply chain executive, educator, and talent development leader with more than 30 years of Fortune 500 experience spanning procurement, strategic sourcing, global supply management, leadership development, and organizational transformation. Experienced in connecting industry practice with classroom instruction through experiential learning, negotiation simulations, guest speakers, and real-world business applications.</w:t>
      </w:r>
    </w:p>
    <w:p w14:paraId="3D74EE04" w14:textId="77777777" w:rsidR="00AC08DC" w:rsidRDefault="00000000">
      <w:r>
        <w:rPr>
          <w:b/>
          <w:color w:val="CC0033"/>
        </w:rPr>
        <w:t>SELECTED ACHIEVEMENTS</w:t>
      </w:r>
    </w:p>
    <w:p w14:paraId="49DBE851" w14:textId="77777777" w:rsidR="00AC08DC" w:rsidRDefault="00000000">
      <w:pPr>
        <w:pStyle w:val="ListBullet"/>
      </w:pPr>
      <w:r>
        <w:t>Managed $637M in global spend portfolios.</w:t>
      </w:r>
    </w:p>
    <w:p w14:paraId="146C559A" w14:textId="4359BECE" w:rsidR="00AC08DC" w:rsidRDefault="00000000">
      <w:pPr>
        <w:pStyle w:val="ListBullet"/>
      </w:pPr>
      <w:r>
        <w:t>Delivered risk reduction initiatives</w:t>
      </w:r>
      <w:r w:rsidR="00D12EBF">
        <w:t xml:space="preserve"> protecting $5B in revenue</w:t>
      </w:r>
      <w:r>
        <w:t>.</w:t>
      </w:r>
    </w:p>
    <w:p w14:paraId="1B1CB72F" w14:textId="5BA4A990" w:rsidR="00AC08DC" w:rsidRDefault="00000000">
      <w:pPr>
        <w:pStyle w:val="ListBullet"/>
      </w:pPr>
      <w:r>
        <w:t>Led transportation and 3PL transformation programs generating significant savings.</w:t>
      </w:r>
    </w:p>
    <w:p w14:paraId="37AC4F6E" w14:textId="77777777" w:rsidR="00AC08DC" w:rsidRDefault="00000000">
      <w:pPr>
        <w:pStyle w:val="ListBullet"/>
      </w:pPr>
      <w:r>
        <w:t>Designed and launched the Global Procurement Leadership Development Program (PLDP).</w:t>
      </w:r>
    </w:p>
    <w:p w14:paraId="68700221" w14:textId="7E809445" w:rsidR="00AC08DC" w:rsidRDefault="00000000">
      <w:pPr>
        <w:pStyle w:val="ListBullet"/>
      </w:pPr>
      <w:r>
        <w:t>Secured $10M in executive funding for</w:t>
      </w:r>
      <w:r w:rsidR="00D12EBF">
        <w:t xml:space="preserve"> talent leadership</w:t>
      </w:r>
      <w:r>
        <w:t xml:space="preserve"> development initiatives.</w:t>
      </w:r>
    </w:p>
    <w:p w14:paraId="2C0E9DA8" w14:textId="77777777" w:rsidR="00AC08DC" w:rsidRDefault="00000000">
      <w:pPr>
        <w:pStyle w:val="ListBullet"/>
      </w:pPr>
      <w:r>
        <w:t>Recipient of the Chief Procurement Officer Excellence Award.</w:t>
      </w:r>
    </w:p>
    <w:p w14:paraId="47C2FE90" w14:textId="77777777" w:rsidR="00AC08DC" w:rsidRDefault="00000000">
      <w:pPr>
        <w:pStyle w:val="ListBullet"/>
      </w:pPr>
      <w:r>
        <w:t>Developed industry partnerships supporting student mentoring and career placement.</w:t>
      </w:r>
    </w:p>
    <w:sectPr w:rsidR="00AC08DC" w:rsidSect="00034616">
      <w:pgSz w:w="12240" w:h="15840"/>
      <w:pgMar w:top="648" w:right="864" w:bottom="648"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29167398">
    <w:abstractNumId w:val="8"/>
  </w:num>
  <w:num w:numId="2" w16cid:durableId="1926302918">
    <w:abstractNumId w:val="6"/>
  </w:num>
  <w:num w:numId="3" w16cid:durableId="678391443">
    <w:abstractNumId w:val="5"/>
  </w:num>
  <w:num w:numId="4" w16cid:durableId="1316835629">
    <w:abstractNumId w:val="4"/>
  </w:num>
  <w:num w:numId="5" w16cid:durableId="158011811">
    <w:abstractNumId w:val="7"/>
  </w:num>
  <w:num w:numId="6" w16cid:durableId="1675306178">
    <w:abstractNumId w:val="3"/>
  </w:num>
  <w:num w:numId="7" w16cid:durableId="1065375870">
    <w:abstractNumId w:val="2"/>
  </w:num>
  <w:num w:numId="8" w16cid:durableId="1290546787">
    <w:abstractNumId w:val="1"/>
  </w:num>
  <w:num w:numId="9" w16cid:durableId="1943370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32113"/>
    <w:rsid w:val="00AA1D8D"/>
    <w:rsid w:val="00AA46B3"/>
    <w:rsid w:val="00AA605B"/>
    <w:rsid w:val="00AC08DC"/>
    <w:rsid w:val="00B47730"/>
    <w:rsid w:val="00CB0664"/>
    <w:rsid w:val="00D12EBF"/>
    <w:rsid w:val="00F8129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E66159"/>
  <w14:defaultImageDpi w14:val="300"/>
  <w15:docId w15:val="{A77CCF2C-9A6C-429D-89A4-92D5BF9E0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286</Words>
  <Characters>1633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Ann Leone</dc:creator>
  <cp:keywords/>
  <dc:description>generated by python-docx</dc:description>
  <cp:lastModifiedBy>Kendra Clarke</cp:lastModifiedBy>
  <cp:revision>2</cp:revision>
  <dcterms:created xsi:type="dcterms:W3CDTF">2026-09-11T20:02:00Z</dcterms:created>
  <dcterms:modified xsi:type="dcterms:W3CDTF">2026-09-11T20:02:00Z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fd4eb18d-ca1e-4470-bfb1-b79bd0dbf3fe</vt:lpwstr>
  </property>
</Properties>
</file>