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CEEEC" w14:textId="77777777" w:rsidR="00EF3708" w:rsidRDefault="00000000">
      <w:pPr>
        <w:spacing w:before="81"/>
        <w:ind w:left="4222"/>
        <w:rPr>
          <w:rFonts w:ascii="Verdana"/>
          <w:sz w:val="14"/>
        </w:rPr>
      </w:pPr>
      <w:r>
        <w:rPr>
          <w:rFonts w:ascii="Verdana"/>
          <w:sz w:val="14"/>
        </w:rPr>
        <w:t>Office of Undergraduate Programs</w:t>
      </w:r>
    </w:p>
    <w:p w14:paraId="24A6821E" w14:textId="77777777" w:rsidR="00EF3708" w:rsidRDefault="00000000">
      <w:pPr>
        <w:spacing w:before="49" w:line="312" w:lineRule="auto"/>
        <w:ind w:left="4222" w:right="-5"/>
        <w:rPr>
          <w:rFonts w:ascii="Verdana"/>
          <w:sz w:val="14"/>
        </w:rPr>
      </w:pPr>
      <w:r>
        <w:rPr>
          <w:rFonts w:ascii="Verdana"/>
          <w:sz w:val="14"/>
        </w:rPr>
        <w:t>Rutgers,</w:t>
      </w:r>
      <w:r>
        <w:rPr>
          <w:rFonts w:ascii="Verdana"/>
          <w:spacing w:val="-12"/>
          <w:sz w:val="14"/>
        </w:rPr>
        <w:t xml:space="preserve"> </w:t>
      </w:r>
      <w:r>
        <w:rPr>
          <w:rFonts w:ascii="Verdana"/>
          <w:sz w:val="14"/>
        </w:rPr>
        <w:t>The</w:t>
      </w:r>
      <w:r>
        <w:rPr>
          <w:rFonts w:ascii="Verdana"/>
          <w:spacing w:val="-8"/>
          <w:sz w:val="14"/>
        </w:rPr>
        <w:t xml:space="preserve"> </w:t>
      </w:r>
      <w:r>
        <w:rPr>
          <w:rFonts w:ascii="Verdana"/>
          <w:sz w:val="14"/>
        </w:rPr>
        <w:t>State</w:t>
      </w:r>
      <w:r>
        <w:rPr>
          <w:rFonts w:ascii="Verdana"/>
          <w:spacing w:val="-9"/>
          <w:sz w:val="14"/>
        </w:rPr>
        <w:t xml:space="preserve"> </w:t>
      </w:r>
      <w:r>
        <w:rPr>
          <w:rFonts w:ascii="Verdana"/>
          <w:sz w:val="14"/>
        </w:rPr>
        <w:t>University</w:t>
      </w:r>
      <w:r>
        <w:rPr>
          <w:rFonts w:ascii="Verdana"/>
          <w:spacing w:val="-10"/>
          <w:sz w:val="14"/>
        </w:rPr>
        <w:t xml:space="preserve"> </w:t>
      </w:r>
      <w:r>
        <w:rPr>
          <w:rFonts w:ascii="Verdana"/>
          <w:sz w:val="14"/>
        </w:rPr>
        <w:t>of</w:t>
      </w:r>
      <w:r>
        <w:rPr>
          <w:rFonts w:ascii="Verdana"/>
          <w:spacing w:val="-10"/>
          <w:sz w:val="14"/>
        </w:rPr>
        <w:t xml:space="preserve"> </w:t>
      </w:r>
      <w:r>
        <w:rPr>
          <w:rFonts w:ascii="Verdana"/>
          <w:sz w:val="14"/>
        </w:rPr>
        <w:t>New</w:t>
      </w:r>
      <w:r>
        <w:rPr>
          <w:rFonts w:ascii="Verdana"/>
          <w:spacing w:val="-8"/>
          <w:sz w:val="14"/>
        </w:rPr>
        <w:t xml:space="preserve"> </w:t>
      </w:r>
      <w:r>
        <w:rPr>
          <w:rFonts w:ascii="Verdana"/>
          <w:sz w:val="14"/>
        </w:rPr>
        <w:t>Jersey 100 Rockafeller</w:t>
      </w:r>
      <w:r>
        <w:rPr>
          <w:rFonts w:ascii="Verdana"/>
          <w:spacing w:val="-4"/>
          <w:sz w:val="14"/>
        </w:rPr>
        <w:t xml:space="preserve"> </w:t>
      </w:r>
      <w:r>
        <w:rPr>
          <w:rFonts w:ascii="Verdana"/>
          <w:sz w:val="14"/>
        </w:rPr>
        <w:t>Road</w:t>
      </w:r>
    </w:p>
    <w:p w14:paraId="22DA7D16" w14:textId="77777777" w:rsidR="00EF3708" w:rsidRDefault="00430890">
      <w:pPr>
        <w:spacing w:line="169" w:lineRule="exact"/>
        <w:ind w:left="4222"/>
        <w:rPr>
          <w:rFonts w:ascii="Verdana"/>
          <w:sz w:val="14"/>
        </w:rPr>
      </w:pPr>
      <w:r>
        <w:pict w14:anchorId="318A2101">
          <v:group id="_x0000_s1031" alt="" style="position:absolute;left:0;text-align:left;margin-left:61.45pt;margin-top:1.6pt;width:129.6pt;height:20.4pt;z-index:251658240;mso-position-horizontal-relative:page" coordorigin="1229,32" coordsize="2592,408">
            <v:line id="_x0000_s1032" alt="" style="position:absolute" from="3453,32" to="3453,203" strokecolor="#7e8183" strokeweight=".28683mm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alt="" style="position:absolute;left:1229;top:31;width:2592;height:408">
              <v:imagedata r:id="rId5" o:title=""/>
            </v:shape>
            <w10:wrap anchorx="page"/>
          </v:group>
        </w:pict>
      </w:r>
      <w:r w:rsidR="001A1FB7">
        <w:rPr>
          <w:rFonts w:ascii="Verdana"/>
          <w:sz w:val="14"/>
        </w:rPr>
        <w:t>Piscataway, New Jersey 08854-8075</w:t>
      </w:r>
    </w:p>
    <w:p w14:paraId="32FD73B5" w14:textId="77777777" w:rsidR="00EF3708" w:rsidRDefault="00000000">
      <w:pPr>
        <w:spacing w:before="81"/>
        <w:ind w:left="857"/>
        <w:rPr>
          <w:rFonts w:ascii="Verdana"/>
          <w:sz w:val="14"/>
        </w:rPr>
      </w:pPr>
      <w:r>
        <w:br w:type="column"/>
      </w:r>
      <w:hyperlink r:id="rId6">
        <w:r w:rsidR="00EF3708">
          <w:rPr>
            <w:rFonts w:ascii="Verdana"/>
            <w:color w:val="0000FF"/>
            <w:sz w:val="14"/>
            <w:u w:val="single" w:color="0000FF"/>
          </w:rPr>
          <w:t>www.business.rutgers.edu</w:t>
        </w:r>
      </w:hyperlink>
    </w:p>
    <w:p w14:paraId="404CC1DE" w14:textId="77777777" w:rsidR="00EF3708" w:rsidRDefault="00EF3708">
      <w:pPr>
        <w:pStyle w:val="BodyText"/>
        <w:spacing w:before="2"/>
        <w:ind w:left="0" w:firstLine="0"/>
        <w:rPr>
          <w:rFonts w:ascii="Verdana"/>
          <w:sz w:val="22"/>
        </w:rPr>
      </w:pPr>
    </w:p>
    <w:p w14:paraId="5BB636B1" w14:textId="77777777" w:rsidR="00EF3708" w:rsidRDefault="00000000">
      <w:pPr>
        <w:ind w:left="857"/>
        <w:rPr>
          <w:rFonts w:ascii="Verdana"/>
          <w:sz w:val="14"/>
        </w:rPr>
      </w:pPr>
      <w:r>
        <w:rPr>
          <w:rFonts w:ascii="Verdana"/>
          <w:sz w:val="14"/>
        </w:rPr>
        <w:t>848-445-3600</w:t>
      </w:r>
    </w:p>
    <w:p w14:paraId="785D045B" w14:textId="77777777" w:rsidR="00EF3708" w:rsidRDefault="00000000">
      <w:pPr>
        <w:spacing w:before="51"/>
        <w:ind w:left="857"/>
        <w:rPr>
          <w:rFonts w:ascii="Verdana"/>
          <w:sz w:val="14"/>
        </w:rPr>
      </w:pPr>
      <w:r>
        <w:rPr>
          <w:rFonts w:ascii="Verdana"/>
          <w:sz w:val="14"/>
        </w:rPr>
        <w:t>732-445-5647 (fax)</w:t>
      </w:r>
    </w:p>
    <w:p w14:paraId="237D1205" w14:textId="77777777" w:rsidR="00EF3708" w:rsidRDefault="00EF3708">
      <w:pPr>
        <w:rPr>
          <w:rFonts w:ascii="Verdana"/>
          <w:sz w:val="14"/>
        </w:rPr>
        <w:sectPr w:rsidR="00EF3708" w:rsidSect="00F22E1E">
          <w:type w:val="continuous"/>
          <w:pgSz w:w="12240" w:h="15840"/>
          <w:pgMar w:top="560" w:right="920" w:bottom="280" w:left="900" w:header="720" w:footer="720" w:gutter="0"/>
          <w:cols w:num="2" w:space="720" w:equalWidth="0">
            <w:col w:w="7291" w:space="40"/>
            <w:col w:w="3089"/>
          </w:cols>
        </w:sectPr>
      </w:pPr>
    </w:p>
    <w:p w14:paraId="10290025" w14:textId="77777777" w:rsidR="00EF3708" w:rsidRDefault="00430890">
      <w:pPr>
        <w:pStyle w:val="BodyText"/>
        <w:ind w:left="0" w:firstLine="0"/>
        <w:rPr>
          <w:rFonts w:ascii="Verdana"/>
          <w:sz w:val="20"/>
        </w:rPr>
      </w:pPr>
      <w:r>
        <w:pict w14:anchorId="33792EF4">
          <v:group id="_x0000_s1026" alt="" style="position:absolute;margin-left:25.75pt;margin-top:34.05pt;width:121.3pt;height:32.55pt;z-index:-251740160;mso-position-horizontal-relative:page;mso-position-vertical-relative:page" coordorigin="515,681" coordsize="2426,651">
            <v:shape id="_x0000_s1027" alt="" style="position:absolute;left:899;top:754;width:1107;height:389" coordorigin="900,755" coordsize="1107,389" o:spt="100" adj="0,,0" path="m1292,763r-136,l1156,774r19,3l1189,779r2,3l1194,787r3,22l1197,1081r-11,11l1164,1106r-14,8l1134,1119r-19,6l1096,1125r-30,-3l1041,1117r-16,-14l1011,1089r-8,-21l998,1046r-6,-55l992,850r3,-41l995,787r3,-5l1003,779r14,-2l1036,774r,-11l900,763r,11l919,777r13,2l935,782r3,5l941,809r,218l943,1054r8,25l960,1100r8,11l976,1119r11,6l998,1133r13,5l1028,1141r19,3l1096,1144r44,-11l1159,1127r5,-2l1197,1108r8,3l1219,1125r13,16l1251,1136r,-28l1251,809r3,-22l1257,782r2,-3l1273,777r19,-3l1292,763t335,90l1625,812r-2,-33l1622,763r-316,l1303,812r-3,41l1314,853r8,-41l1328,801r8,-11l1347,785r13,-3l1382,779r55,l1437,1100r-3,8l1428,1117r-5,2l1407,1122r-22,3l1385,1136r158,l1543,1125r-22,-3l1502,1119r-6,-2l1491,1100r,-13l1488,1049r,-270l1546,779r19,3l1581,785r11,5l1597,801r6,11l1614,853r13,m2006,986r-144,l1862,1000r43,5l1913,1008r3,5l1919,1021r3,14l1922,1119r-33,6l1834,1125r-16,-3l1799,1117r-16,-6l1769,1103r-14,-11l1744,1081r-10,-13l1717,1040r-13,-29l1698,975r-3,-35l1698,902r8,-33l1720,839r16,-22l1747,807r11,-9l1783,785r30,-8l1845,774r19,l1892,779r11,6l1922,796r13,13l1943,826r9,13l1957,864r14,-3l1962,777r-8,-3l1922,763r-36,-5l1848,755r-35,3l1777,763r-35,14l1725,785r-32,22l1679,823r-11,16l1657,855r-8,22l1641,899r-3,24l1635,951r3,24l1641,1000r5,21l1655,1040r8,19l1674,1076r13,13l1701,1100r33,22l1750,1127r19,6l1810,1141r41,3l1894,1141r36,-5l1957,1127r10,-2l1976,1122r-3,-60l1976,1030r,-19l1979,1002r5,l2006,1000r,-14e" fillcolor="#e21736" stroked="f">
              <v:stroke joinstyle="round"/>
              <v:formulas/>
              <v:path arrowok="t" o:connecttype="segments"/>
            </v:shape>
            <v:shape id="_x0000_s1028" type="#_x0000_t75" alt="" style="position:absolute;left:2041;top:763;width:278;height:373">
              <v:imagedata r:id="rId7" o:title=""/>
            </v:shape>
            <v:shape id="_x0000_s1029" type="#_x0000_t75" alt="" style="position:absolute;left:2363;top:754;width:578;height:389">
              <v:imagedata r:id="rId8" o:title=""/>
            </v:shape>
            <v:shape id="_x0000_s1030" alt="" style="position:absolute;left:515;top:681;width:575;height:651" coordorigin="515,681" coordsize="575,651" o:spt="100" adj="0,,0" path="m771,934r-108,l684,937r9,l704,943r10,8l723,964r32,68l793,1100r25,41l845,1182r33,41l913,1258r38,30l971,1302r21,10l1011,1321r22,8l1055,1331r35,l1090,1318r-24,l1050,1312r-17,-8l1014,1296r-16,-13l981,1266r-32,-35l916,1193r-27,-38l864,1117r-19,-36l802,1002,780,956r-8,-19l771,934xm652,1122r-115,l515,1125r,11l676,1136r,-11l652,1122xm701,681r-186,l515,692r22,3l548,695r6,3l559,703r6,8l567,728r,361l565,1106r-6,8l554,1119r-6,3l644,1122r-9,-3l630,1114r-3,-8l624,1089r,-155l771,934r-2,-13l624,921r,-215l646,700r149,l791,698r-17,-6l739,684r-38,-3xm795,700r-127,l695,703r25,6l739,717r16,13l769,747r8,21l783,790r2,27l783,842r-6,19l769,880r-14,14l742,904r-19,9l701,918r-25,3l769,921r,-6l785,907r14,-11l815,885r11,-13l837,855r8,-16l848,823r3,-19l848,779r-3,-21l837,741r-8,-13l818,714,795,700xe" fillcolor="#e21736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0FF73302" w14:textId="77777777" w:rsidR="00EF3708" w:rsidRDefault="00EF3708">
      <w:pPr>
        <w:pStyle w:val="BodyText"/>
        <w:spacing w:before="5"/>
        <w:ind w:left="0" w:firstLine="0"/>
        <w:rPr>
          <w:rFonts w:ascii="Verdana"/>
          <w:sz w:val="28"/>
        </w:rPr>
      </w:pPr>
    </w:p>
    <w:p w14:paraId="504E4096" w14:textId="77777777" w:rsidR="00040857" w:rsidRPr="00040857" w:rsidRDefault="00040857">
      <w:pPr>
        <w:pStyle w:val="Heading1"/>
        <w:spacing w:before="51"/>
        <w:ind w:left="717" w:right="696"/>
        <w:jc w:val="center"/>
        <w:rPr>
          <w:color w:val="FF0000"/>
          <w:sz w:val="28"/>
          <w:szCs w:val="28"/>
          <w:u w:val="single" w:color="FF0000"/>
        </w:rPr>
      </w:pPr>
    </w:p>
    <w:p w14:paraId="5542B9D1" w14:textId="77777777" w:rsidR="00040857" w:rsidRDefault="00000000">
      <w:pPr>
        <w:pStyle w:val="Heading1"/>
        <w:spacing w:before="51"/>
        <w:ind w:left="717" w:right="696"/>
        <w:jc w:val="center"/>
        <w:rPr>
          <w:color w:val="FF0000"/>
          <w:sz w:val="28"/>
          <w:szCs w:val="28"/>
          <w:u w:val="single" w:color="FF0000"/>
        </w:rPr>
      </w:pPr>
      <w:r w:rsidRPr="00040857">
        <w:rPr>
          <w:color w:val="FF0000"/>
          <w:sz w:val="28"/>
          <w:szCs w:val="28"/>
          <w:u w:val="single" w:color="FF0000"/>
        </w:rPr>
        <w:t>SCHOOL-TO-SCHOOL TRANSFER INFO FOR RUTGERS BUSINESS SCHOOL</w:t>
      </w:r>
      <w:r w:rsidR="00040857">
        <w:rPr>
          <w:color w:val="FF0000"/>
          <w:sz w:val="28"/>
          <w:szCs w:val="28"/>
          <w:u w:val="single" w:color="FF0000"/>
        </w:rPr>
        <w:t xml:space="preserve"> </w:t>
      </w:r>
    </w:p>
    <w:p w14:paraId="205965C9" w14:textId="66C04095" w:rsidR="00DC7E0F" w:rsidRPr="00040857" w:rsidRDefault="00000000" w:rsidP="00040857">
      <w:pPr>
        <w:pStyle w:val="Heading1"/>
        <w:spacing w:before="51"/>
        <w:ind w:left="717" w:right="696"/>
        <w:jc w:val="center"/>
        <w:rPr>
          <w:sz w:val="28"/>
          <w:szCs w:val="28"/>
        </w:rPr>
      </w:pPr>
      <w:r w:rsidRPr="00040857">
        <w:rPr>
          <w:color w:val="FF0000"/>
          <w:sz w:val="28"/>
          <w:szCs w:val="28"/>
          <w:u w:val="single" w:color="FF0000"/>
        </w:rPr>
        <w:t>NEW BRUNSWICK:</w:t>
      </w:r>
      <w:r w:rsidR="00040857">
        <w:rPr>
          <w:color w:val="FF0000"/>
          <w:sz w:val="28"/>
          <w:szCs w:val="28"/>
          <w:u w:val="single" w:color="FF0000"/>
        </w:rPr>
        <w:t xml:space="preserve"> </w:t>
      </w:r>
      <w:r w:rsidRPr="00040857">
        <w:rPr>
          <w:color w:val="FF0000"/>
          <w:sz w:val="28"/>
          <w:szCs w:val="28"/>
          <w:u w:val="single" w:color="FF0000"/>
        </w:rPr>
        <w:t>For students transferring from a</w:t>
      </w:r>
      <w:r w:rsidR="00040857">
        <w:rPr>
          <w:color w:val="FF0000"/>
          <w:sz w:val="28"/>
          <w:szCs w:val="28"/>
          <w:u w:val="single" w:color="FF0000"/>
        </w:rPr>
        <w:t>nother</w:t>
      </w:r>
      <w:r w:rsidRPr="00040857">
        <w:rPr>
          <w:color w:val="FF0000"/>
          <w:sz w:val="28"/>
          <w:szCs w:val="28"/>
          <w:u w:val="single" w:color="FF0000"/>
        </w:rPr>
        <w:t xml:space="preserve"> Rutgers </w:t>
      </w:r>
      <w:r w:rsidR="00040857">
        <w:rPr>
          <w:color w:val="FF0000"/>
          <w:sz w:val="28"/>
          <w:szCs w:val="28"/>
          <w:u w:val="single" w:color="FF0000"/>
        </w:rPr>
        <w:t>NB</w:t>
      </w:r>
      <w:r w:rsidRPr="00040857">
        <w:rPr>
          <w:color w:val="FF0000"/>
          <w:sz w:val="28"/>
          <w:szCs w:val="28"/>
          <w:u w:val="single" w:color="FF0000"/>
        </w:rPr>
        <w:t xml:space="preserve"> school</w:t>
      </w:r>
    </w:p>
    <w:p w14:paraId="5275F05C" w14:textId="77777777" w:rsidR="00DC7E0F" w:rsidRPr="00D92AF3" w:rsidRDefault="00DC7E0F" w:rsidP="00DC7E0F">
      <w:pPr>
        <w:ind w:right="696"/>
        <w:rPr>
          <w:rFonts w:asciiTheme="minorHAnsi" w:hAnsiTheme="minorHAnsi" w:cstheme="minorHAnsi"/>
          <w:b/>
          <w:sz w:val="24"/>
          <w:szCs w:val="24"/>
        </w:rPr>
      </w:pPr>
    </w:p>
    <w:p w14:paraId="5418FF0D" w14:textId="642082BE" w:rsidR="003F009D" w:rsidRPr="00D92AF3" w:rsidRDefault="002E018C" w:rsidP="00DC7E0F">
      <w:pPr>
        <w:ind w:right="696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D92AF3">
        <w:rPr>
          <w:rFonts w:asciiTheme="minorHAnsi" w:hAnsiTheme="minorHAnsi" w:cstheme="minorHAnsi"/>
          <w:b/>
          <w:bCs/>
          <w:color w:val="000000"/>
          <w:sz w:val="24"/>
          <w:szCs w:val="24"/>
        </w:rPr>
        <w:t>To be eligible to transfer from a New Brunswick campus school, students must complete the following four criteria by the end of the</w:t>
      </w:r>
      <w:r w:rsidRPr="00D92AF3">
        <w:rPr>
          <w:rStyle w:val="apple-converted-space"/>
          <w:rFonts w:asciiTheme="minorHAnsi" w:hAnsiTheme="minorHAnsi" w:cstheme="minorHAnsi"/>
          <w:b/>
          <w:bCs/>
          <w:color w:val="000000"/>
          <w:sz w:val="24"/>
          <w:szCs w:val="24"/>
        </w:rPr>
        <w:t> </w:t>
      </w:r>
      <w:r w:rsidRPr="00D92AF3"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  <w:t>spring</w:t>
      </w:r>
      <w:r w:rsidRPr="00D92AF3">
        <w:rPr>
          <w:rFonts w:asciiTheme="minorHAnsi" w:hAnsiTheme="minorHAnsi" w:cstheme="minorHAnsi"/>
          <w:b/>
          <w:bCs/>
          <w:color w:val="000000"/>
          <w:sz w:val="24"/>
          <w:szCs w:val="24"/>
        </w:rPr>
        <w:t> semester:</w:t>
      </w:r>
    </w:p>
    <w:p w14:paraId="0E18BCE9" w14:textId="77777777" w:rsidR="002E018C" w:rsidRPr="00D92AF3" w:rsidRDefault="002E018C" w:rsidP="00DC7E0F">
      <w:pPr>
        <w:ind w:right="696"/>
        <w:rPr>
          <w:rFonts w:asciiTheme="minorHAnsi" w:hAnsiTheme="minorHAnsi" w:cstheme="minorHAnsi"/>
          <w:b/>
          <w:sz w:val="24"/>
          <w:szCs w:val="24"/>
        </w:rPr>
      </w:pPr>
    </w:p>
    <w:p w14:paraId="23F014A2" w14:textId="2F9D5939" w:rsidR="005B1C95" w:rsidRPr="00D92AF3" w:rsidRDefault="003F009D" w:rsidP="003F009D">
      <w:pPr>
        <w:tabs>
          <w:tab w:val="left" w:pos="828"/>
          <w:tab w:val="left" w:pos="829"/>
        </w:tabs>
        <w:ind w:right="1402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D92AF3">
        <w:rPr>
          <w:rFonts w:asciiTheme="minorHAnsi" w:hAnsiTheme="minorHAnsi" w:cstheme="minorHAnsi"/>
          <w:b/>
          <w:bCs/>
          <w:color w:val="FF0000"/>
          <w:sz w:val="24"/>
          <w:szCs w:val="24"/>
        </w:rPr>
        <w:t>1. M</w:t>
      </w:r>
      <w:r w:rsidR="00DC7E0F" w:rsidRPr="00D92AF3">
        <w:rPr>
          <w:rFonts w:asciiTheme="minorHAnsi" w:hAnsiTheme="minorHAnsi" w:cstheme="minorHAnsi"/>
          <w:b/>
          <w:bCs/>
          <w:color w:val="FF0000"/>
          <w:sz w:val="24"/>
          <w:szCs w:val="24"/>
        </w:rPr>
        <w:t>AT</w:t>
      </w:r>
      <w:r w:rsidR="005B1C95" w:rsidRPr="00D92AF3">
        <w:rPr>
          <w:rFonts w:asciiTheme="minorHAnsi" w:hAnsiTheme="minorHAnsi" w:cstheme="minorHAnsi"/>
          <w:b/>
          <w:bCs/>
          <w:color w:val="FF0000"/>
          <w:sz w:val="24"/>
          <w:szCs w:val="24"/>
        </w:rPr>
        <w:t>H</w:t>
      </w:r>
      <w:r w:rsidR="00697301" w:rsidRPr="00D92AF3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 </w:t>
      </w:r>
      <w:r w:rsidR="00825474" w:rsidRPr="00D92AF3">
        <w:rPr>
          <w:rFonts w:asciiTheme="minorHAnsi" w:hAnsiTheme="minorHAnsi" w:cstheme="minorHAnsi"/>
          <w:b/>
          <w:bCs/>
          <w:color w:val="FF0000"/>
          <w:sz w:val="24"/>
          <w:szCs w:val="24"/>
        </w:rPr>
        <w:t>(one of the following options)</w:t>
      </w:r>
      <w:r w:rsidR="005B1C95" w:rsidRPr="00D92AF3">
        <w:rPr>
          <w:rFonts w:asciiTheme="minorHAnsi" w:hAnsiTheme="minorHAnsi" w:cstheme="minorHAnsi"/>
          <w:b/>
          <w:bCs/>
          <w:color w:val="FF0000"/>
          <w:sz w:val="24"/>
          <w:szCs w:val="24"/>
        </w:rPr>
        <w:t>:</w:t>
      </w:r>
    </w:p>
    <w:p w14:paraId="127DF7BC" w14:textId="1D7B8C16" w:rsidR="005B1C95" w:rsidRPr="00D92AF3" w:rsidRDefault="00DC7E0F" w:rsidP="005B1C95">
      <w:pPr>
        <w:pStyle w:val="ListParagraph"/>
        <w:numPr>
          <w:ilvl w:val="0"/>
          <w:numId w:val="3"/>
        </w:numPr>
        <w:tabs>
          <w:tab w:val="left" w:pos="828"/>
          <w:tab w:val="left" w:pos="829"/>
        </w:tabs>
        <w:ind w:right="1402"/>
        <w:rPr>
          <w:rFonts w:asciiTheme="minorHAnsi" w:hAnsiTheme="minorHAnsi" w:cstheme="minorHAnsi"/>
          <w:sz w:val="24"/>
          <w:szCs w:val="24"/>
        </w:rPr>
      </w:pPr>
      <w:r w:rsidRPr="00D92AF3">
        <w:rPr>
          <w:rFonts w:asciiTheme="minorHAnsi" w:hAnsiTheme="minorHAnsi" w:cstheme="minorHAnsi"/>
          <w:sz w:val="24"/>
          <w:szCs w:val="24"/>
        </w:rPr>
        <w:t>Math placement into Calculus 1</w:t>
      </w:r>
      <w:r w:rsidR="005B1C95" w:rsidRPr="00D92AF3">
        <w:rPr>
          <w:rFonts w:asciiTheme="minorHAnsi" w:hAnsiTheme="minorHAnsi" w:cstheme="minorHAnsi"/>
          <w:sz w:val="24"/>
          <w:szCs w:val="24"/>
        </w:rPr>
        <w:t xml:space="preserve"> --</w:t>
      </w:r>
      <w:r w:rsidRPr="00D92AF3">
        <w:rPr>
          <w:rFonts w:asciiTheme="minorHAnsi" w:hAnsiTheme="minorHAnsi" w:cstheme="minorHAnsi"/>
          <w:sz w:val="24"/>
          <w:szCs w:val="24"/>
        </w:rPr>
        <w:t xml:space="preserve"> 01:640:135/151</w:t>
      </w:r>
    </w:p>
    <w:p w14:paraId="33E50D32" w14:textId="3898DE23" w:rsidR="005B1C95" w:rsidRPr="00D92AF3" w:rsidRDefault="005B1C95" w:rsidP="005B1C95">
      <w:pPr>
        <w:pStyle w:val="ListParagraph"/>
        <w:numPr>
          <w:ilvl w:val="0"/>
          <w:numId w:val="3"/>
        </w:numPr>
        <w:tabs>
          <w:tab w:val="left" w:pos="828"/>
          <w:tab w:val="left" w:pos="829"/>
        </w:tabs>
        <w:ind w:right="1402"/>
        <w:rPr>
          <w:rFonts w:asciiTheme="minorHAnsi" w:hAnsiTheme="minorHAnsi" w:cstheme="minorHAnsi"/>
          <w:sz w:val="24"/>
          <w:szCs w:val="24"/>
        </w:rPr>
      </w:pPr>
      <w:r w:rsidRPr="00D92AF3">
        <w:rPr>
          <w:rFonts w:asciiTheme="minorHAnsi" w:hAnsiTheme="minorHAnsi" w:cstheme="minorHAnsi"/>
          <w:sz w:val="24"/>
          <w:szCs w:val="24"/>
        </w:rPr>
        <w:t xml:space="preserve">Completion of </w:t>
      </w:r>
      <w:r w:rsidR="00DC7E0F" w:rsidRPr="00D92AF3">
        <w:rPr>
          <w:rFonts w:asciiTheme="minorHAnsi" w:hAnsiTheme="minorHAnsi" w:cstheme="minorHAnsi"/>
          <w:sz w:val="24"/>
          <w:szCs w:val="24"/>
        </w:rPr>
        <w:t>Calculus 1 01:640:135/151</w:t>
      </w:r>
      <w:r w:rsidRPr="00D92AF3">
        <w:rPr>
          <w:rFonts w:asciiTheme="minorHAnsi" w:hAnsiTheme="minorHAnsi" w:cstheme="minorHAnsi"/>
          <w:sz w:val="24"/>
          <w:szCs w:val="24"/>
        </w:rPr>
        <w:t xml:space="preserve"> or</w:t>
      </w:r>
      <w:r w:rsidR="00D7691C" w:rsidRPr="00D92AF3">
        <w:rPr>
          <w:rFonts w:asciiTheme="minorHAnsi" w:hAnsiTheme="minorHAnsi" w:cstheme="minorHAnsi"/>
          <w:sz w:val="24"/>
          <w:szCs w:val="24"/>
        </w:rPr>
        <w:t xml:space="preserve"> 01:640:130 Business Calculu</w:t>
      </w:r>
      <w:r w:rsidRPr="00D92AF3">
        <w:rPr>
          <w:rFonts w:asciiTheme="minorHAnsi" w:hAnsiTheme="minorHAnsi" w:cstheme="minorHAnsi"/>
          <w:sz w:val="24"/>
          <w:szCs w:val="24"/>
        </w:rPr>
        <w:t>s with a grade of C or higher</w:t>
      </w:r>
    </w:p>
    <w:p w14:paraId="2EAF1A50" w14:textId="575DCD3C" w:rsidR="00EF3708" w:rsidRPr="00D92AF3" w:rsidRDefault="005B1C95" w:rsidP="005B1C95">
      <w:pPr>
        <w:pStyle w:val="ListParagraph"/>
        <w:numPr>
          <w:ilvl w:val="0"/>
          <w:numId w:val="3"/>
        </w:numPr>
        <w:tabs>
          <w:tab w:val="left" w:pos="828"/>
          <w:tab w:val="left" w:pos="829"/>
        </w:tabs>
        <w:ind w:right="1402"/>
        <w:rPr>
          <w:rFonts w:asciiTheme="minorHAnsi" w:hAnsiTheme="minorHAnsi" w:cstheme="minorHAnsi"/>
          <w:sz w:val="24"/>
          <w:szCs w:val="24"/>
        </w:rPr>
      </w:pPr>
      <w:r w:rsidRPr="00D92AF3">
        <w:rPr>
          <w:rFonts w:asciiTheme="minorHAnsi" w:hAnsiTheme="minorHAnsi" w:cstheme="minorHAnsi"/>
          <w:sz w:val="24"/>
          <w:szCs w:val="24"/>
        </w:rPr>
        <w:t xml:space="preserve">Completion of </w:t>
      </w:r>
      <w:r w:rsidR="00DC7E0F" w:rsidRPr="00D92AF3">
        <w:rPr>
          <w:rFonts w:asciiTheme="minorHAnsi" w:hAnsiTheme="minorHAnsi" w:cstheme="minorHAnsi"/>
          <w:sz w:val="24"/>
          <w:szCs w:val="24"/>
        </w:rPr>
        <w:t>Pre-Calculus</w:t>
      </w:r>
      <w:r w:rsidR="00DC7E0F" w:rsidRPr="00D92AF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DC7E0F" w:rsidRPr="00D92AF3">
        <w:rPr>
          <w:rFonts w:asciiTheme="minorHAnsi" w:hAnsiTheme="minorHAnsi" w:cstheme="minorHAnsi"/>
          <w:sz w:val="24"/>
          <w:szCs w:val="24"/>
        </w:rPr>
        <w:t>01:640:</w:t>
      </w:r>
      <w:r w:rsidR="00960767" w:rsidRPr="00D92AF3">
        <w:rPr>
          <w:rFonts w:asciiTheme="minorHAnsi" w:hAnsiTheme="minorHAnsi" w:cstheme="minorHAnsi"/>
          <w:sz w:val="24"/>
          <w:szCs w:val="24"/>
        </w:rPr>
        <w:t>111/</w:t>
      </w:r>
      <w:r w:rsidR="00DC7E0F" w:rsidRPr="00D92AF3">
        <w:rPr>
          <w:rFonts w:asciiTheme="minorHAnsi" w:hAnsiTheme="minorHAnsi" w:cstheme="minorHAnsi"/>
          <w:sz w:val="24"/>
          <w:szCs w:val="24"/>
        </w:rPr>
        <w:t>112/115</w:t>
      </w:r>
      <w:r w:rsidRPr="00D92AF3">
        <w:rPr>
          <w:rFonts w:asciiTheme="minorHAnsi" w:hAnsiTheme="minorHAnsi" w:cstheme="minorHAnsi"/>
          <w:sz w:val="24"/>
          <w:szCs w:val="24"/>
        </w:rPr>
        <w:t xml:space="preserve"> with a grade of C or higher</w:t>
      </w:r>
    </w:p>
    <w:p w14:paraId="58A03B94" w14:textId="77777777" w:rsidR="00DC7E0F" w:rsidRPr="00D92AF3" w:rsidRDefault="00DC7E0F" w:rsidP="00DC7E0F">
      <w:pPr>
        <w:tabs>
          <w:tab w:val="left" w:pos="828"/>
          <w:tab w:val="left" w:pos="829"/>
        </w:tabs>
        <w:ind w:right="1402"/>
        <w:rPr>
          <w:rFonts w:asciiTheme="minorHAnsi" w:hAnsiTheme="minorHAnsi" w:cstheme="minorHAnsi"/>
          <w:sz w:val="24"/>
          <w:szCs w:val="24"/>
        </w:rPr>
      </w:pPr>
    </w:p>
    <w:p w14:paraId="0E912E88" w14:textId="716F95B7" w:rsidR="00EF3708" w:rsidRPr="00D92AF3" w:rsidRDefault="005B1C95" w:rsidP="00DC7E0F">
      <w:pPr>
        <w:tabs>
          <w:tab w:val="left" w:pos="828"/>
          <w:tab w:val="left" w:pos="829"/>
        </w:tabs>
        <w:spacing w:line="242" w:lineRule="auto"/>
        <w:ind w:right="307"/>
        <w:rPr>
          <w:rFonts w:asciiTheme="minorHAnsi" w:hAnsiTheme="minorHAnsi" w:cstheme="minorHAnsi"/>
          <w:sz w:val="24"/>
          <w:szCs w:val="24"/>
        </w:rPr>
      </w:pPr>
      <w:r w:rsidRPr="00D92AF3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2. </w:t>
      </w:r>
      <w:r w:rsidR="00DC7E0F" w:rsidRPr="00D92AF3">
        <w:rPr>
          <w:rFonts w:asciiTheme="minorHAnsi" w:hAnsiTheme="minorHAnsi" w:cstheme="minorHAnsi"/>
          <w:b/>
          <w:bCs/>
          <w:color w:val="FF0000"/>
          <w:sz w:val="24"/>
          <w:szCs w:val="24"/>
        </w:rPr>
        <w:t>ENGLISH:</w:t>
      </w:r>
      <w:r w:rsidR="00DC7E0F" w:rsidRPr="00D92AF3">
        <w:rPr>
          <w:rFonts w:asciiTheme="minorHAnsi" w:hAnsiTheme="minorHAnsi" w:cstheme="minorHAnsi"/>
          <w:sz w:val="24"/>
          <w:szCs w:val="24"/>
        </w:rPr>
        <w:t xml:space="preserve"> 01:355:101 </w:t>
      </w:r>
      <w:r w:rsidR="006E345A" w:rsidRPr="00D92AF3">
        <w:rPr>
          <w:rFonts w:asciiTheme="minorHAnsi" w:hAnsiTheme="minorHAnsi" w:cstheme="minorHAnsi"/>
          <w:sz w:val="24"/>
          <w:szCs w:val="24"/>
        </w:rPr>
        <w:t>College Writing is</w:t>
      </w:r>
      <w:r w:rsidR="00DC7E0F" w:rsidRPr="00D92AF3">
        <w:rPr>
          <w:rFonts w:asciiTheme="minorHAnsi" w:hAnsiTheme="minorHAnsi" w:cstheme="minorHAnsi"/>
          <w:sz w:val="24"/>
          <w:szCs w:val="24"/>
        </w:rPr>
        <w:t xml:space="preserve"> required before students may transfer</w:t>
      </w:r>
      <w:r w:rsidR="00DC7E0F" w:rsidRPr="00D92A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DC7E0F" w:rsidRPr="00D92AF3">
        <w:rPr>
          <w:rFonts w:asciiTheme="minorHAnsi" w:hAnsiTheme="minorHAnsi" w:cstheme="minorHAnsi"/>
          <w:sz w:val="24"/>
          <w:szCs w:val="24"/>
        </w:rPr>
        <w:t>to</w:t>
      </w:r>
      <w:r w:rsidR="00DC7E0F" w:rsidRPr="00D92A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DC7E0F" w:rsidRPr="00D92AF3">
        <w:rPr>
          <w:rFonts w:asciiTheme="minorHAnsi" w:hAnsiTheme="minorHAnsi" w:cstheme="minorHAnsi"/>
          <w:sz w:val="24"/>
          <w:szCs w:val="24"/>
        </w:rPr>
        <w:t>RBS.</w:t>
      </w:r>
      <w:r w:rsidR="00DC7E0F" w:rsidRPr="00D92A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DC7E0F" w:rsidRPr="00D92AF3">
        <w:rPr>
          <w:rFonts w:asciiTheme="minorHAnsi" w:hAnsiTheme="minorHAnsi" w:cstheme="minorHAnsi"/>
          <w:sz w:val="24"/>
          <w:szCs w:val="24"/>
        </w:rPr>
        <w:t>(International</w:t>
      </w:r>
      <w:r w:rsidR="00DC7E0F" w:rsidRPr="00D92A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DC7E0F" w:rsidRPr="00D92AF3">
        <w:rPr>
          <w:rFonts w:asciiTheme="minorHAnsi" w:hAnsiTheme="minorHAnsi" w:cstheme="minorHAnsi"/>
          <w:sz w:val="24"/>
          <w:szCs w:val="24"/>
        </w:rPr>
        <w:t>Students</w:t>
      </w:r>
      <w:r w:rsidR="00DC7E0F" w:rsidRPr="00D92A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DC7E0F" w:rsidRPr="00D92AF3">
        <w:rPr>
          <w:rFonts w:asciiTheme="minorHAnsi" w:hAnsiTheme="minorHAnsi" w:cstheme="minorHAnsi"/>
          <w:sz w:val="24"/>
          <w:szCs w:val="24"/>
        </w:rPr>
        <w:t>can</w:t>
      </w:r>
      <w:r w:rsidR="00DC7E0F" w:rsidRPr="00D92A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DC7E0F" w:rsidRPr="00D92AF3">
        <w:rPr>
          <w:rFonts w:asciiTheme="minorHAnsi" w:hAnsiTheme="minorHAnsi" w:cstheme="minorHAnsi"/>
          <w:sz w:val="24"/>
          <w:szCs w:val="24"/>
        </w:rPr>
        <w:t>apply</w:t>
      </w:r>
      <w:r w:rsidR="00DC7E0F" w:rsidRPr="00D92AF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DC7E0F" w:rsidRPr="00D92AF3">
        <w:rPr>
          <w:rFonts w:asciiTheme="minorHAnsi" w:hAnsiTheme="minorHAnsi" w:cstheme="minorHAnsi"/>
          <w:sz w:val="24"/>
          <w:szCs w:val="24"/>
        </w:rPr>
        <w:t>for</w:t>
      </w:r>
      <w:r w:rsidR="00DC7E0F" w:rsidRPr="00D92A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DC7E0F" w:rsidRPr="00D92AF3">
        <w:rPr>
          <w:rFonts w:asciiTheme="minorHAnsi" w:hAnsiTheme="minorHAnsi" w:cstheme="minorHAnsi"/>
          <w:sz w:val="24"/>
          <w:szCs w:val="24"/>
        </w:rPr>
        <w:t>a</w:t>
      </w:r>
      <w:r w:rsidR="00DC7E0F" w:rsidRPr="00D92AF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DC7E0F" w:rsidRPr="00D92AF3">
        <w:rPr>
          <w:rFonts w:asciiTheme="minorHAnsi" w:hAnsiTheme="minorHAnsi" w:cstheme="minorHAnsi"/>
          <w:sz w:val="24"/>
          <w:szCs w:val="24"/>
        </w:rPr>
        <w:t>temporary</w:t>
      </w:r>
      <w:r w:rsidR="00DC7E0F" w:rsidRPr="00D92A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DC7E0F" w:rsidRPr="00D92AF3">
        <w:rPr>
          <w:rFonts w:asciiTheme="minorHAnsi" w:hAnsiTheme="minorHAnsi" w:cstheme="minorHAnsi"/>
          <w:sz w:val="24"/>
          <w:szCs w:val="24"/>
        </w:rPr>
        <w:t>waiver</w:t>
      </w:r>
      <w:r w:rsidR="00DC7E0F" w:rsidRPr="00D92AF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DC7E0F" w:rsidRPr="00D92AF3">
        <w:rPr>
          <w:rFonts w:asciiTheme="minorHAnsi" w:hAnsiTheme="minorHAnsi" w:cstheme="minorHAnsi"/>
          <w:sz w:val="24"/>
          <w:szCs w:val="24"/>
        </w:rPr>
        <w:t>for</w:t>
      </w:r>
      <w:r w:rsidR="00DC7E0F" w:rsidRPr="00D92AF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DC7E0F" w:rsidRPr="00D92AF3">
        <w:rPr>
          <w:rFonts w:asciiTheme="minorHAnsi" w:hAnsiTheme="minorHAnsi" w:cstheme="minorHAnsi"/>
          <w:sz w:val="24"/>
          <w:szCs w:val="24"/>
        </w:rPr>
        <w:t>this</w:t>
      </w:r>
      <w:r w:rsidR="00DC7E0F" w:rsidRPr="00D92A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DC7E0F" w:rsidRPr="00D92AF3">
        <w:rPr>
          <w:rFonts w:asciiTheme="minorHAnsi" w:hAnsiTheme="minorHAnsi" w:cstheme="minorHAnsi"/>
          <w:sz w:val="24"/>
          <w:szCs w:val="24"/>
        </w:rPr>
        <w:t>requirement.)</w:t>
      </w:r>
    </w:p>
    <w:p w14:paraId="46287EDB" w14:textId="77777777" w:rsidR="005B1C95" w:rsidRPr="00D92AF3" w:rsidRDefault="005B1C95" w:rsidP="005B1C95">
      <w:pPr>
        <w:tabs>
          <w:tab w:val="left" w:pos="828"/>
          <w:tab w:val="left" w:pos="829"/>
        </w:tabs>
        <w:spacing w:line="242" w:lineRule="auto"/>
        <w:ind w:right="263"/>
        <w:rPr>
          <w:rFonts w:asciiTheme="minorHAnsi" w:hAnsiTheme="minorHAnsi" w:cstheme="minorHAnsi"/>
          <w:sz w:val="24"/>
          <w:szCs w:val="24"/>
        </w:rPr>
      </w:pPr>
    </w:p>
    <w:p w14:paraId="4F40BBBB" w14:textId="186375B1" w:rsidR="00EF3708" w:rsidRPr="00D92AF3" w:rsidRDefault="005B1C95" w:rsidP="005B1C95">
      <w:pPr>
        <w:tabs>
          <w:tab w:val="left" w:pos="828"/>
          <w:tab w:val="left" w:pos="829"/>
        </w:tabs>
        <w:spacing w:line="242" w:lineRule="auto"/>
        <w:ind w:right="263"/>
        <w:rPr>
          <w:rFonts w:asciiTheme="minorHAnsi" w:hAnsiTheme="minorHAnsi" w:cstheme="minorHAnsi"/>
          <w:sz w:val="24"/>
          <w:szCs w:val="24"/>
        </w:rPr>
      </w:pPr>
      <w:r w:rsidRPr="00D92AF3">
        <w:rPr>
          <w:rFonts w:asciiTheme="minorHAnsi" w:hAnsiTheme="minorHAnsi" w:cstheme="minorHAnsi"/>
          <w:b/>
          <w:bCs/>
          <w:color w:val="FF0000"/>
          <w:sz w:val="24"/>
          <w:szCs w:val="24"/>
        </w:rPr>
        <w:t>3. C</w:t>
      </w:r>
      <w:r w:rsidR="00DC7E0F" w:rsidRPr="00D92AF3">
        <w:rPr>
          <w:rFonts w:asciiTheme="minorHAnsi" w:hAnsiTheme="minorHAnsi" w:cstheme="minorHAnsi"/>
          <w:b/>
          <w:bCs/>
          <w:color w:val="FF0000"/>
          <w:sz w:val="24"/>
          <w:szCs w:val="24"/>
        </w:rPr>
        <w:t>REDITS:</w:t>
      </w:r>
      <w:r w:rsidR="00DC7E0F" w:rsidRPr="00D92AF3">
        <w:rPr>
          <w:rFonts w:asciiTheme="minorHAnsi" w:hAnsiTheme="minorHAnsi" w:cstheme="minorHAnsi"/>
          <w:sz w:val="24"/>
          <w:szCs w:val="24"/>
        </w:rPr>
        <w:t xml:space="preserve"> 24 </w:t>
      </w:r>
      <w:r w:rsidRPr="00D92AF3">
        <w:rPr>
          <w:rFonts w:asciiTheme="minorHAnsi" w:hAnsiTheme="minorHAnsi" w:cstheme="minorHAnsi"/>
          <w:sz w:val="24"/>
          <w:szCs w:val="24"/>
        </w:rPr>
        <w:t>completed college credits</w:t>
      </w:r>
    </w:p>
    <w:p w14:paraId="603674BC" w14:textId="77777777" w:rsidR="00DC7E0F" w:rsidRPr="00D92AF3" w:rsidRDefault="00DC7E0F" w:rsidP="00DC7E0F">
      <w:pPr>
        <w:tabs>
          <w:tab w:val="left" w:pos="828"/>
          <w:tab w:val="left" w:pos="829"/>
        </w:tabs>
        <w:spacing w:line="242" w:lineRule="auto"/>
        <w:ind w:right="263"/>
        <w:rPr>
          <w:rFonts w:asciiTheme="minorHAnsi" w:hAnsiTheme="minorHAnsi" w:cstheme="minorHAnsi"/>
          <w:sz w:val="24"/>
          <w:szCs w:val="24"/>
        </w:rPr>
      </w:pPr>
    </w:p>
    <w:p w14:paraId="016ED8D1" w14:textId="25514A59" w:rsidR="00EF3708" w:rsidRPr="00D92AF3" w:rsidRDefault="005B1C95" w:rsidP="00DC7E0F">
      <w:pPr>
        <w:tabs>
          <w:tab w:val="left" w:pos="828"/>
          <w:tab w:val="left" w:pos="829"/>
        </w:tabs>
        <w:spacing w:line="301" w:lineRule="exact"/>
        <w:rPr>
          <w:rFonts w:asciiTheme="minorHAnsi" w:hAnsiTheme="minorHAnsi" w:cstheme="minorHAnsi"/>
          <w:sz w:val="24"/>
          <w:szCs w:val="24"/>
        </w:rPr>
      </w:pPr>
      <w:r w:rsidRPr="00D92AF3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4. </w:t>
      </w:r>
      <w:r w:rsidR="00DC7E0F" w:rsidRPr="00D92AF3">
        <w:rPr>
          <w:rFonts w:asciiTheme="minorHAnsi" w:hAnsiTheme="minorHAnsi" w:cstheme="minorHAnsi"/>
          <w:b/>
          <w:bCs/>
          <w:color w:val="FF0000"/>
          <w:sz w:val="24"/>
          <w:szCs w:val="24"/>
        </w:rPr>
        <w:t>GPA:</w:t>
      </w:r>
      <w:r w:rsidR="00DC7E0F" w:rsidRPr="00D92AF3">
        <w:rPr>
          <w:rFonts w:asciiTheme="minorHAnsi" w:hAnsiTheme="minorHAnsi" w:cstheme="minorHAnsi"/>
          <w:sz w:val="24"/>
          <w:szCs w:val="24"/>
        </w:rPr>
        <w:t xml:space="preserve"> A specific Rutgers cumulative GPA of</w:t>
      </w:r>
      <w:r w:rsidR="00DC7E0F" w:rsidRPr="00D92AF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30110C" w:rsidRPr="00D92AF3">
        <w:rPr>
          <w:rFonts w:asciiTheme="minorHAnsi" w:hAnsiTheme="minorHAnsi" w:cstheme="minorHAnsi"/>
          <w:sz w:val="24"/>
          <w:szCs w:val="24"/>
        </w:rPr>
        <w:t>2.</w:t>
      </w:r>
      <w:r w:rsidR="00897B95">
        <w:rPr>
          <w:rFonts w:asciiTheme="minorHAnsi" w:hAnsiTheme="minorHAnsi" w:cstheme="minorHAnsi"/>
          <w:sz w:val="24"/>
          <w:szCs w:val="24"/>
        </w:rPr>
        <w:t>9</w:t>
      </w:r>
      <w:r w:rsidR="0030110C" w:rsidRPr="00D92AF3">
        <w:rPr>
          <w:rFonts w:asciiTheme="minorHAnsi" w:hAnsiTheme="minorHAnsi" w:cstheme="minorHAnsi"/>
          <w:sz w:val="24"/>
          <w:szCs w:val="24"/>
        </w:rPr>
        <w:t>0</w:t>
      </w:r>
      <w:r w:rsidR="00DC7E0F" w:rsidRPr="00D92AF3">
        <w:rPr>
          <w:rFonts w:asciiTheme="minorHAnsi" w:hAnsiTheme="minorHAnsi" w:cstheme="minorHAnsi"/>
          <w:sz w:val="24"/>
          <w:szCs w:val="24"/>
        </w:rPr>
        <w:t xml:space="preserve"> after RBS repeat policy is applied</w:t>
      </w:r>
    </w:p>
    <w:p w14:paraId="14808246" w14:textId="77777777" w:rsidR="00EF3708" w:rsidRPr="00D92AF3" w:rsidRDefault="00EF3708">
      <w:pPr>
        <w:pStyle w:val="BodyText"/>
        <w:spacing w:before="9"/>
        <w:ind w:left="0" w:firstLine="0"/>
        <w:rPr>
          <w:rFonts w:asciiTheme="minorHAnsi" w:hAnsiTheme="minorHAnsi" w:cstheme="minorHAnsi"/>
        </w:rPr>
      </w:pPr>
    </w:p>
    <w:p w14:paraId="211281B0" w14:textId="43B2BDC7" w:rsidR="00EF3708" w:rsidRPr="00D92AF3" w:rsidRDefault="00960767">
      <w:pPr>
        <w:pStyle w:val="Heading1"/>
        <w:rPr>
          <w:rFonts w:asciiTheme="minorHAnsi" w:hAnsiTheme="minorHAnsi" w:cstheme="minorHAnsi"/>
          <w:i/>
          <w:iCs/>
        </w:rPr>
      </w:pPr>
      <w:r w:rsidRPr="00D92AF3">
        <w:rPr>
          <w:rFonts w:asciiTheme="minorHAnsi" w:hAnsiTheme="minorHAnsi" w:cstheme="minorHAnsi"/>
          <w:i/>
          <w:iCs/>
        </w:rPr>
        <w:t>We highly suggest that you take some of these business foundation courses before transferring:</w:t>
      </w:r>
    </w:p>
    <w:p w14:paraId="5E05FC23" w14:textId="35F61D3E" w:rsidR="00EF3708" w:rsidRPr="00D92AF3" w:rsidRDefault="00000000" w:rsidP="003F009D">
      <w:pPr>
        <w:pStyle w:val="ListParagraph"/>
        <w:numPr>
          <w:ilvl w:val="0"/>
          <w:numId w:val="11"/>
        </w:numPr>
        <w:tabs>
          <w:tab w:val="left" w:pos="828"/>
          <w:tab w:val="left" w:pos="829"/>
        </w:tabs>
        <w:rPr>
          <w:rFonts w:asciiTheme="minorHAnsi" w:hAnsiTheme="minorHAnsi" w:cstheme="minorHAnsi"/>
          <w:sz w:val="24"/>
          <w:szCs w:val="24"/>
        </w:rPr>
      </w:pPr>
      <w:r w:rsidRPr="00D92AF3">
        <w:rPr>
          <w:rFonts w:asciiTheme="minorHAnsi" w:hAnsiTheme="minorHAnsi" w:cstheme="minorHAnsi"/>
          <w:sz w:val="24"/>
          <w:szCs w:val="24"/>
        </w:rPr>
        <w:t>01:640:135</w:t>
      </w:r>
      <w:r w:rsidR="00D7691C" w:rsidRPr="00D92AF3">
        <w:rPr>
          <w:rFonts w:asciiTheme="minorHAnsi" w:hAnsiTheme="minorHAnsi" w:cstheme="minorHAnsi"/>
          <w:sz w:val="24"/>
          <w:szCs w:val="24"/>
        </w:rPr>
        <w:t>/151 Calculus 1</w:t>
      </w:r>
      <w:r w:rsidR="00DC7E0F" w:rsidRPr="00D92AF3">
        <w:rPr>
          <w:rFonts w:asciiTheme="minorHAnsi" w:hAnsiTheme="minorHAnsi" w:cstheme="minorHAnsi"/>
          <w:sz w:val="24"/>
          <w:szCs w:val="24"/>
        </w:rPr>
        <w:t xml:space="preserve">, </w:t>
      </w:r>
      <w:r w:rsidR="00D7691C" w:rsidRPr="00D92AF3">
        <w:rPr>
          <w:rFonts w:asciiTheme="minorHAnsi" w:hAnsiTheme="minorHAnsi" w:cstheme="minorHAnsi"/>
          <w:sz w:val="24"/>
          <w:szCs w:val="24"/>
        </w:rPr>
        <w:t>01:640:130 Business Calculus</w:t>
      </w:r>
    </w:p>
    <w:p w14:paraId="26A6BFF1" w14:textId="6BA2641F" w:rsidR="00EF3708" w:rsidRPr="00D92AF3" w:rsidRDefault="00000000" w:rsidP="003F009D">
      <w:pPr>
        <w:pStyle w:val="ListParagraph"/>
        <w:numPr>
          <w:ilvl w:val="0"/>
          <w:numId w:val="11"/>
        </w:numPr>
        <w:tabs>
          <w:tab w:val="left" w:pos="828"/>
          <w:tab w:val="left" w:pos="829"/>
        </w:tabs>
        <w:rPr>
          <w:rFonts w:asciiTheme="minorHAnsi" w:hAnsiTheme="minorHAnsi" w:cstheme="minorHAnsi"/>
          <w:sz w:val="24"/>
          <w:szCs w:val="24"/>
        </w:rPr>
      </w:pPr>
      <w:r w:rsidRPr="00D92AF3">
        <w:rPr>
          <w:rFonts w:asciiTheme="minorHAnsi" w:hAnsiTheme="minorHAnsi" w:cstheme="minorHAnsi"/>
          <w:sz w:val="24"/>
          <w:szCs w:val="24"/>
        </w:rPr>
        <w:t>01:220:102 Introduction to</w:t>
      </w:r>
      <w:r w:rsidRPr="00D92A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92AF3">
        <w:rPr>
          <w:rFonts w:asciiTheme="minorHAnsi" w:hAnsiTheme="minorHAnsi" w:cstheme="minorHAnsi"/>
          <w:sz w:val="24"/>
          <w:szCs w:val="24"/>
        </w:rPr>
        <w:t>Microeconomics</w:t>
      </w:r>
      <w:r w:rsidR="00DC7E0F" w:rsidRPr="00D92AF3">
        <w:rPr>
          <w:rFonts w:asciiTheme="minorHAnsi" w:hAnsiTheme="minorHAnsi" w:cstheme="minorHAnsi"/>
          <w:sz w:val="24"/>
          <w:szCs w:val="24"/>
        </w:rPr>
        <w:t xml:space="preserve">, </w:t>
      </w:r>
      <w:r w:rsidR="000040CB" w:rsidRPr="00D92AF3">
        <w:rPr>
          <w:rFonts w:asciiTheme="minorHAnsi" w:hAnsiTheme="minorHAnsi" w:cstheme="minorHAnsi"/>
          <w:sz w:val="24"/>
          <w:szCs w:val="24"/>
        </w:rPr>
        <w:t>11:373:121 Principles of Micro</w:t>
      </w:r>
    </w:p>
    <w:p w14:paraId="661E4E06" w14:textId="2196C929" w:rsidR="00EF3708" w:rsidRPr="00D92AF3" w:rsidRDefault="00000000" w:rsidP="003F009D">
      <w:pPr>
        <w:pStyle w:val="ListParagraph"/>
        <w:numPr>
          <w:ilvl w:val="0"/>
          <w:numId w:val="11"/>
        </w:numPr>
        <w:tabs>
          <w:tab w:val="left" w:pos="828"/>
          <w:tab w:val="left" w:pos="829"/>
        </w:tabs>
        <w:rPr>
          <w:rFonts w:asciiTheme="minorHAnsi" w:hAnsiTheme="minorHAnsi" w:cstheme="minorHAnsi"/>
          <w:sz w:val="24"/>
          <w:szCs w:val="24"/>
        </w:rPr>
      </w:pPr>
      <w:r w:rsidRPr="00D92AF3">
        <w:rPr>
          <w:rFonts w:asciiTheme="minorHAnsi" w:hAnsiTheme="minorHAnsi" w:cstheme="minorHAnsi"/>
          <w:sz w:val="24"/>
          <w:szCs w:val="24"/>
        </w:rPr>
        <w:t>01:220:103 Introduction to</w:t>
      </w:r>
      <w:r w:rsidRPr="00D92AF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92AF3">
        <w:rPr>
          <w:rFonts w:asciiTheme="minorHAnsi" w:hAnsiTheme="minorHAnsi" w:cstheme="minorHAnsi"/>
          <w:sz w:val="24"/>
          <w:szCs w:val="24"/>
        </w:rPr>
        <w:t>Macroeconomic</w:t>
      </w:r>
      <w:r w:rsidR="000040CB" w:rsidRPr="00D92AF3">
        <w:rPr>
          <w:rFonts w:asciiTheme="minorHAnsi" w:hAnsiTheme="minorHAnsi" w:cstheme="minorHAnsi"/>
          <w:sz w:val="24"/>
          <w:szCs w:val="24"/>
        </w:rPr>
        <w:t>s</w:t>
      </w:r>
      <w:r w:rsidR="00DC7E0F" w:rsidRPr="00D92AF3">
        <w:rPr>
          <w:rFonts w:asciiTheme="minorHAnsi" w:hAnsiTheme="minorHAnsi" w:cstheme="minorHAnsi"/>
          <w:sz w:val="24"/>
          <w:szCs w:val="24"/>
        </w:rPr>
        <w:t>, 1</w:t>
      </w:r>
      <w:r w:rsidR="000040CB" w:rsidRPr="00D92AF3">
        <w:rPr>
          <w:rFonts w:asciiTheme="minorHAnsi" w:hAnsiTheme="minorHAnsi" w:cstheme="minorHAnsi"/>
          <w:sz w:val="24"/>
          <w:szCs w:val="24"/>
        </w:rPr>
        <w:t>1:373:122 Principles of Macro</w:t>
      </w:r>
    </w:p>
    <w:p w14:paraId="3D9F196E" w14:textId="1A62DBE0" w:rsidR="00EF3708" w:rsidRPr="00D92AF3" w:rsidRDefault="00000000" w:rsidP="003F009D">
      <w:pPr>
        <w:pStyle w:val="ListParagraph"/>
        <w:numPr>
          <w:ilvl w:val="0"/>
          <w:numId w:val="11"/>
        </w:numPr>
        <w:tabs>
          <w:tab w:val="left" w:pos="828"/>
          <w:tab w:val="left" w:pos="829"/>
        </w:tabs>
        <w:spacing w:line="289" w:lineRule="exact"/>
        <w:rPr>
          <w:rFonts w:asciiTheme="minorHAnsi" w:hAnsiTheme="minorHAnsi" w:cstheme="minorHAnsi"/>
          <w:sz w:val="24"/>
          <w:szCs w:val="24"/>
        </w:rPr>
      </w:pPr>
      <w:r w:rsidRPr="00D92AF3">
        <w:rPr>
          <w:rFonts w:asciiTheme="minorHAnsi" w:hAnsiTheme="minorHAnsi" w:cstheme="minorHAnsi"/>
          <w:sz w:val="24"/>
          <w:szCs w:val="24"/>
        </w:rPr>
        <w:t>01:960:285 Introductory Statistics for Business</w:t>
      </w:r>
      <w:r w:rsidR="00DC7E0F" w:rsidRPr="00D92AF3">
        <w:rPr>
          <w:rFonts w:asciiTheme="minorHAnsi" w:hAnsiTheme="minorHAnsi" w:cstheme="minorHAnsi"/>
          <w:sz w:val="24"/>
          <w:szCs w:val="24"/>
        </w:rPr>
        <w:t xml:space="preserve">, </w:t>
      </w:r>
      <w:r w:rsidRPr="00D92AF3">
        <w:rPr>
          <w:rFonts w:asciiTheme="minorHAnsi" w:hAnsiTheme="minorHAnsi" w:cstheme="minorHAnsi"/>
          <w:sz w:val="24"/>
          <w:szCs w:val="24"/>
        </w:rPr>
        <w:t>01:960:401 Basic Stats for</w:t>
      </w:r>
      <w:r w:rsidRPr="00D92AF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D92AF3">
        <w:rPr>
          <w:rFonts w:asciiTheme="minorHAnsi" w:hAnsiTheme="minorHAnsi" w:cstheme="minorHAnsi"/>
          <w:sz w:val="24"/>
          <w:szCs w:val="24"/>
        </w:rPr>
        <w:t>Research</w:t>
      </w:r>
      <w:r w:rsidR="00DC7E0F" w:rsidRPr="00D92AF3">
        <w:rPr>
          <w:rFonts w:asciiTheme="minorHAnsi" w:hAnsiTheme="minorHAnsi" w:cstheme="minorHAnsi"/>
          <w:sz w:val="24"/>
          <w:szCs w:val="24"/>
        </w:rPr>
        <w:t>, 01:960:211 Statistics 1</w:t>
      </w:r>
    </w:p>
    <w:p w14:paraId="4E4F8674" w14:textId="77777777" w:rsidR="00EF3708" w:rsidRPr="00D92AF3" w:rsidRDefault="00EF3708">
      <w:pPr>
        <w:pStyle w:val="BodyText"/>
        <w:spacing w:before="9"/>
        <w:ind w:left="0" w:firstLine="0"/>
        <w:rPr>
          <w:rFonts w:asciiTheme="minorHAnsi" w:hAnsiTheme="minorHAnsi" w:cstheme="minorHAnsi"/>
        </w:rPr>
      </w:pPr>
    </w:p>
    <w:p w14:paraId="613749F1" w14:textId="600E625F" w:rsidR="0003019A" w:rsidRPr="00D92AF3" w:rsidRDefault="00000000" w:rsidP="005B1C95">
      <w:pPr>
        <w:pStyle w:val="Heading1"/>
        <w:spacing w:before="1" w:line="292" w:lineRule="exact"/>
        <w:rPr>
          <w:rFonts w:asciiTheme="minorHAnsi" w:hAnsiTheme="minorHAnsi" w:cstheme="minorHAnsi"/>
        </w:rPr>
      </w:pPr>
      <w:r w:rsidRPr="00D92AF3">
        <w:rPr>
          <w:rFonts w:asciiTheme="minorHAnsi" w:hAnsiTheme="minorHAnsi" w:cstheme="minorHAnsi"/>
        </w:rPr>
        <w:t>Important Information:</w:t>
      </w:r>
    </w:p>
    <w:p w14:paraId="5EACC813" w14:textId="1849A405" w:rsidR="00DC7E0F" w:rsidRPr="00D92AF3" w:rsidRDefault="00000000" w:rsidP="00D92AF3">
      <w:pPr>
        <w:pStyle w:val="ListParagraph"/>
        <w:numPr>
          <w:ilvl w:val="0"/>
          <w:numId w:val="14"/>
        </w:numPr>
        <w:tabs>
          <w:tab w:val="left" w:pos="828"/>
          <w:tab w:val="left" w:pos="829"/>
        </w:tabs>
        <w:ind w:right="445"/>
        <w:rPr>
          <w:rFonts w:asciiTheme="minorHAnsi" w:hAnsiTheme="minorHAnsi" w:cstheme="minorHAnsi"/>
          <w:sz w:val="24"/>
          <w:szCs w:val="24"/>
        </w:rPr>
      </w:pPr>
      <w:r w:rsidRPr="00D92AF3">
        <w:rPr>
          <w:rFonts w:asciiTheme="minorHAnsi" w:hAnsiTheme="minorHAnsi" w:cstheme="minorHAnsi"/>
          <w:sz w:val="24"/>
          <w:szCs w:val="24"/>
        </w:rPr>
        <w:t xml:space="preserve">The </w:t>
      </w:r>
      <w:r w:rsidR="006E345A" w:rsidRPr="00D92AF3">
        <w:rPr>
          <w:rFonts w:asciiTheme="minorHAnsi" w:hAnsiTheme="minorHAnsi" w:cstheme="minorHAnsi"/>
          <w:sz w:val="24"/>
          <w:szCs w:val="24"/>
        </w:rPr>
        <w:t>school-to-school</w:t>
      </w:r>
      <w:r w:rsidRPr="00D92AF3">
        <w:rPr>
          <w:rFonts w:asciiTheme="minorHAnsi" w:hAnsiTheme="minorHAnsi" w:cstheme="minorHAnsi"/>
          <w:sz w:val="24"/>
          <w:szCs w:val="24"/>
        </w:rPr>
        <w:t xml:space="preserve"> transfer application</w:t>
      </w:r>
      <w:r w:rsidR="006E345A" w:rsidRPr="00D92AF3">
        <w:rPr>
          <w:rFonts w:asciiTheme="minorHAnsi" w:hAnsiTheme="minorHAnsi" w:cstheme="minorHAnsi"/>
          <w:sz w:val="24"/>
          <w:szCs w:val="24"/>
        </w:rPr>
        <w:t xml:space="preserve"> will be open from February 1st through April 30th. Applications will be reviewed once spring grades have been</w:t>
      </w:r>
      <w:r w:rsidR="006E345A" w:rsidRPr="00D92AF3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6E345A" w:rsidRPr="00D92AF3">
        <w:rPr>
          <w:rFonts w:asciiTheme="minorHAnsi" w:hAnsiTheme="minorHAnsi" w:cstheme="minorHAnsi"/>
          <w:sz w:val="24"/>
          <w:szCs w:val="24"/>
        </w:rPr>
        <w:t xml:space="preserve">posted: </w:t>
      </w:r>
      <w:hyperlink r:id="rId9" w:history="1">
        <w:r w:rsidR="006E345A" w:rsidRPr="00D92AF3">
          <w:rPr>
            <w:rStyle w:val="Hyperlink"/>
            <w:rFonts w:asciiTheme="minorHAnsi" w:hAnsiTheme="minorHAnsi" w:cstheme="minorHAnsi"/>
            <w:sz w:val="24"/>
            <w:szCs w:val="24"/>
          </w:rPr>
          <w:t xml:space="preserve">https://www.ugadmissions.rutgers.edu/SchoolToSchool/ </w:t>
        </w:r>
      </w:hyperlink>
    </w:p>
    <w:p w14:paraId="68CBE962" w14:textId="18908CF9" w:rsidR="00DC7E0F" w:rsidRPr="00897B95" w:rsidRDefault="00000000" w:rsidP="00D92AF3">
      <w:pPr>
        <w:pStyle w:val="ListParagraph"/>
        <w:numPr>
          <w:ilvl w:val="0"/>
          <w:numId w:val="14"/>
        </w:numPr>
        <w:tabs>
          <w:tab w:val="left" w:pos="828"/>
          <w:tab w:val="left" w:pos="829"/>
        </w:tabs>
        <w:ind w:right="123"/>
        <w:rPr>
          <w:rFonts w:asciiTheme="minorHAnsi" w:hAnsiTheme="minorHAnsi" w:cstheme="minorHAnsi"/>
          <w:sz w:val="24"/>
          <w:szCs w:val="24"/>
        </w:rPr>
      </w:pPr>
      <w:r w:rsidRPr="00D92AF3">
        <w:rPr>
          <w:rFonts w:asciiTheme="minorHAnsi" w:hAnsiTheme="minorHAnsi" w:cstheme="minorHAnsi"/>
          <w:b/>
          <w:sz w:val="24"/>
          <w:szCs w:val="24"/>
        </w:rPr>
        <w:t xml:space="preserve">Summer coursework </w:t>
      </w:r>
      <w:r w:rsidR="0080574E" w:rsidRPr="00D92AF3">
        <w:rPr>
          <w:rFonts w:asciiTheme="minorHAnsi" w:hAnsiTheme="minorHAnsi" w:cstheme="minorHAnsi"/>
          <w:b/>
          <w:sz w:val="24"/>
          <w:szCs w:val="24"/>
        </w:rPr>
        <w:t xml:space="preserve">completed after the application has closed </w:t>
      </w:r>
      <w:r w:rsidRPr="00D92AF3">
        <w:rPr>
          <w:rFonts w:asciiTheme="minorHAnsi" w:hAnsiTheme="minorHAnsi" w:cstheme="minorHAnsi"/>
          <w:b/>
          <w:sz w:val="24"/>
          <w:szCs w:val="24"/>
        </w:rPr>
        <w:t>will NOT be included in the review.</w:t>
      </w:r>
    </w:p>
    <w:p w14:paraId="5AB0B03C" w14:textId="56BEAB2B" w:rsidR="00897B95" w:rsidRPr="00076E68" w:rsidRDefault="00897B95" w:rsidP="00D92AF3">
      <w:pPr>
        <w:pStyle w:val="ListParagraph"/>
        <w:numPr>
          <w:ilvl w:val="0"/>
          <w:numId w:val="14"/>
        </w:numPr>
        <w:tabs>
          <w:tab w:val="left" w:pos="828"/>
          <w:tab w:val="left" w:pos="829"/>
        </w:tabs>
        <w:ind w:right="12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Student</w:t>
      </w:r>
      <w:r w:rsidR="00076E68">
        <w:rPr>
          <w:rFonts w:asciiTheme="minorHAnsi" w:hAnsiTheme="minorHAnsi" w:cstheme="minorHAnsi"/>
          <w:bCs/>
          <w:sz w:val="24"/>
          <w:szCs w:val="24"/>
        </w:rPr>
        <w:t>s</w:t>
      </w:r>
      <w:r>
        <w:rPr>
          <w:rFonts w:asciiTheme="minorHAnsi" w:hAnsiTheme="minorHAnsi" w:cstheme="minorHAnsi"/>
          <w:bCs/>
          <w:sz w:val="24"/>
          <w:szCs w:val="24"/>
        </w:rPr>
        <w:t xml:space="preserve"> will not be eligible to transfer to RBS if they have completed 90 or more college credits.</w:t>
      </w:r>
    </w:p>
    <w:p w14:paraId="467D5CC7" w14:textId="1E6F36E3" w:rsidR="00076E68" w:rsidRPr="00D92AF3" w:rsidRDefault="00076E68" w:rsidP="00D92AF3">
      <w:pPr>
        <w:pStyle w:val="ListParagraph"/>
        <w:numPr>
          <w:ilvl w:val="0"/>
          <w:numId w:val="14"/>
        </w:numPr>
        <w:tabs>
          <w:tab w:val="left" w:pos="828"/>
          <w:tab w:val="left" w:pos="829"/>
        </w:tabs>
        <w:ind w:right="12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All school-to school transfer admission decisions will be released by June 30</w:t>
      </w:r>
      <w:r w:rsidRPr="00076E68">
        <w:rPr>
          <w:rFonts w:asciiTheme="minorHAnsi" w:hAnsiTheme="minorHAnsi" w:cstheme="minorHAnsi"/>
          <w:bCs/>
          <w:sz w:val="24"/>
          <w:szCs w:val="24"/>
          <w:vertAlign w:val="superscript"/>
        </w:rPr>
        <w:t>th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584DF82C" w14:textId="4A383D09" w:rsidR="00EF3708" w:rsidRPr="00D92AF3" w:rsidRDefault="00000000" w:rsidP="00D92AF3">
      <w:pPr>
        <w:pStyle w:val="Heading1"/>
        <w:numPr>
          <w:ilvl w:val="0"/>
          <w:numId w:val="14"/>
        </w:numPr>
        <w:tabs>
          <w:tab w:val="left" w:pos="828"/>
          <w:tab w:val="left" w:pos="829"/>
        </w:tabs>
        <w:spacing w:line="242" w:lineRule="auto"/>
        <w:ind w:right="332"/>
        <w:rPr>
          <w:rFonts w:asciiTheme="minorHAnsi" w:hAnsiTheme="minorHAnsi" w:cstheme="minorHAnsi"/>
          <w:b w:val="0"/>
          <w:bCs w:val="0"/>
          <w:i/>
          <w:iCs/>
        </w:rPr>
      </w:pPr>
      <w:r w:rsidRPr="00D92AF3">
        <w:rPr>
          <w:rFonts w:asciiTheme="minorHAnsi" w:hAnsiTheme="minorHAnsi" w:cstheme="minorHAnsi"/>
          <w:b w:val="0"/>
          <w:bCs w:val="0"/>
          <w:i/>
          <w:iCs/>
        </w:rPr>
        <w:t>For more information</w:t>
      </w:r>
      <w:r w:rsidR="00DC7E0F" w:rsidRPr="00D92AF3">
        <w:rPr>
          <w:rFonts w:asciiTheme="minorHAnsi" w:hAnsiTheme="minorHAnsi" w:cstheme="minorHAnsi"/>
          <w:b w:val="0"/>
          <w:bCs w:val="0"/>
          <w:i/>
          <w:iCs/>
        </w:rPr>
        <w:t>,</w:t>
      </w:r>
      <w:r w:rsidRPr="00D92AF3">
        <w:rPr>
          <w:rFonts w:asciiTheme="minorHAnsi" w:hAnsiTheme="minorHAnsi" w:cstheme="minorHAnsi"/>
          <w:b w:val="0"/>
          <w:bCs w:val="0"/>
          <w:i/>
          <w:iCs/>
        </w:rPr>
        <w:t xml:space="preserve"> please email </w:t>
      </w:r>
      <w:r w:rsidR="00DC7E0F" w:rsidRPr="00D92AF3">
        <w:rPr>
          <w:rFonts w:asciiTheme="minorHAnsi" w:hAnsiTheme="minorHAnsi" w:cstheme="minorHAnsi"/>
          <w:b w:val="0"/>
          <w:bCs w:val="0"/>
          <w:i/>
          <w:iCs/>
        </w:rPr>
        <w:t>Christine Yannuzzi (christine.yannuzzi@business.rutgers.edu)</w:t>
      </w:r>
      <w:r w:rsidRPr="00D92AF3">
        <w:rPr>
          <w:rFonts w:asciiTheme="minorHAnsi" w:hAnsiTheme="minorHAnsi" w:cstheme="minorHAnsi"/>
          <w:b w:val="0"/>
          <w:bCs w:val="0"/>
          <w:i/>
          <w:iCs/>
          <w:color w:val="0000FF"/>
        </w:rPr>
        <w:t xml:space="preserve"> </w:t>
      </w:r>
      <w:r w:rsidRPr="00D92AF3">
        <w:rPr>
          <w:rFonts w:asciiTheme="minorHAnsi" w:hAnsiTheme="minorHAnsi" w:cstheme="minorHAnsi"/>
          <w:b w:val="0"/>
          <w:bCs w:val="0"/>
          <w:i/>
          <w:iCs/>
        </w:rPr>
        <w:t>with your RUID# and any questions</w:t>
      </w:r>
      <w:r w:rsidR="00DC7E0F" w:rsidRPr="00D92AF3">
        <w:rPr>
          <w:rFonts w:asciiTheme="minorHAnsi" w:hAnsiTheme="minorHAnsi" w:cstheme="minorHAnsi"/>
          <w:b w:val="0"/>
          <w:bCs w:val="0"/>
          <w:i/>
          <w:iCs/>
        </w:rPr>
        <w:t>.</w:t>
      </w:r>
    </w:p>
    <w:p w14:paraId="6E97B40A" w14:textId="77777777" w:rsidR="00E0014B" w:rsidRPr="00D92AF3" w:rsidRDefault="00E0014B" w:rsidP="00E0014B">
      <w:pPr>
        <w:pStyle w:val="Heading1"/>
        <w:tabs>
          <w:tab w:val="left" w:pos="828"/>
          <w:tab w:val="left" w:pos="829"/>
        </w:tabs>
        <w:spacing w:line="242" w:lineRule="auto"/>
        <w:ind w:right="332"/>
        <w:rPr>
          <w:rFonts w:asciiTheme="minorHAnsi" w:hAnsiTheme="minorHAnsi" w:cstheme="minorHAnsi"/>
          <w:b w:val="0"/>
          <w:bCs w:val="0"/>
          <w:i/>
          <w:iCs/>
        </w:rPr>
      </w:pPr>
    </w:p>
    <w:p w14:paraId="755E8748" w14:textId="77777777" w:rsidR="00E0014B" w:rsidRPr="00D92AF3" w:rsidRDefault="00E0014B" w:rsidP="00E0014B">
      <w:pPr>
        <w:pStyle w:val="Heading1"/>
        <w:tabs>
          <w:tab w:val="left" w:pos="828"/>
          <w:tab w:val="left" w:pos="829"/>
        </w:tabs>
        <w:spacing w:line="242" w:lineRule="auto"/>
        <w:ind w:right="332"/>
        <w:rPr>
          <w:rFonts w:asciiTheme="minorHAnsi" w:hAnsiTheme="minorHAnsi" w:cstheme="minorHAnsi"/>
          <w:b w:val="0"/>
          <w:bCs w:val="0"/>
          <w:i/>
          <w:iCs/>
        </w:rPr>
      </w:pPr>
    </w:p>
    <w:p w14:paraId="1D4ADCA4" w14:textId="6AF88DE2" w:rsidR="00E0014B" w:rsidRPr="00D92AF3" w:rsidRDefault="00E0014B" w:rsidP="00E0014B">
      <w:pPr>
        <w:tabs>
          <w:tab w:val="left" w:pos="828"/>
          <w:tab w:val="left" w:pos="829"/>
        </w:tabs>
        <w:spacing w:line="304" w:lineRule="exact"/>
        <w:rPr>
          <w:rFonts w:asciiTheme="minorHAnsi" w:hAnsiTheme="minorHAnsi" w:cstheme="minorHAnsi"/>
          <w:sz w:val="24"/>
          <w:szCs w:val="24"/>
        </w:rPr>
      </w:pPr>
      <w:r w:rsidRPr="00D92AF3">
        <w:rPr>
          <w:rFonts w:asciiTheme="minorHAnsi" w:hAnsiTheme="minorHAnsi" w:cstheme="minorHAnsi"/>
          <w:sz w:val="24"/>
          <w:szCs w:val="24"/>
        </w:rPr>
        <w:t xml:space="preserve">RBS Website: </w:t>
      </w:r>
      <w:hyperlink r:id="rId10" w:history="1">
        <w:r w:rsidR="003B6AF7" w:rsidRPr="00D92AF3">
          <w:rPr>
            <w:rStyle w:val="Hyperlink"/>
            <w:rFonts w:asciiTheme="minorHAnsi" w:hAnsiTheme="minorHAnsi" w:cstheme="minorHAnsi"/>
            <w:sz w:val="24"/>
            <w:szCs w:val="24"/>
          </w:rPr>
          <w:t>https://www.business.rutgers.edu/undergraduate-new-brunswick/rutgers-transfers</w:t>
        </w:r>
      </w:hyperlink>
    </w:p>
    <w:p w14:paraId="19D3E72F" w14:textId="77777777" w:rsidR="00E0014B" w:rsidRPr="00D92AF3" w:rsidRDefault="00E0014B" w:rsidP="00E0014B">
      <w:pPr>
        <w:pStyle w:val="Heading1"/>
        <w:tabs>
          <w:tab w:val="left" w:pos="828"/>
          <w:tab w:val="left" w:pos="829"/>
        </w:tabs>
        <w:spacing w:line="242" w:lineRule="auto"/>
        <w:ind w:right="332"/>
        <w:rPr>
          <w:rFonts w:asciiTheme="minorHAnsi" w:hAnsiTheme="minorHAnsi" w:cstheme="minorHAnsi"/>
          <w:b w:val="0"/>
          <w:bCs w:val="0"/>
        </w:rPr>
      </w:pPr>
    </w:p>
    <w:sectPr w:rsidR="00E0014B" w:rsidRPr="00D92AF3">
      <w:type w:val="continuous"/>
      <w:pgSz w:w="12240" w:h="15840"/>
      <w:pgMar w:top="560" w:right="9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3B9E"/>
    <w:multiLevelType w:val="hybridMultilevel"/>
    <w:tmpl w:val="90662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lang w:val="en-US" w:eastAsia="en-US" w:bidi="en-US"/>
      </w:rPr>
    </w:lvl>
    <w:lvl w:ilvl="1" w:tplc="FFFFFFFF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en-US"/>
      </w:rPr>
    </w:lvl>
    <w:lvl w:ilvl="2" w:tplc="FFFFFFFF"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700" w:hanging="360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7540" w:hanging="360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8500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245058BB"/>
    <w:multiLevelType w:val="hybridMultilevel"/>
    <w:tmpl w:val="691AA496"/>
    <w:lvl w:ilvl="0" w:tplc="04090001">
      <w:start w:val="1"/>
      <w:numFmt w:val="bullet"/>
      <w:lvlText w:val=""/>
      <w:lvlJc w:val="left"/>
      <w:pPr>
        <w:ind w:left="11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2" w15:restartNumberingAfterBreak="0">
    <w:nsid w:val="29AA226E"/>
    <w:multiLevelType w:val="hybridMultilevel"/>
    <w:tmpl w:val="0DA488AE"/>
    <w:lvl w:ilvl="0" w:tplc="FD0C64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F1C50"/>
    <w:multiLevelType w:val="hybridMultilevel"/>
    <w:tmpl w:val="38FA35F2"/>
    <w:lvl w:ilvl="0" w:tplc="0409000F">
      <w:start w:val="1"/>
      <w:numFmt w:val="decimal"/>
      <w:lvlText w:val="%1."/>
      <w:lvlJc w:val="left"/>
      <w:pPr>
        <w:ind w:left="828" w:hanging="360"/>
      </w:pPr>
      <w:rPr>
        <w:rFonts w:hint="default"/>
        <w:w w:val="100"/>
        <w:lang w:val="en-US" w:eastAsia="en-US" w:bidi="en-US"/>
      </w:rPr>
    </w:lvl>
    <w:lvl w:ilvl="1" w:tplc="FFFFFFFF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en-US"/>
      </w:rPr>
    </w:lvl>
    <w:lvl w:ilvl="2" w:tplc="FFFFFFFF"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700" w:hanging="360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7540" w:hanging="360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8500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38E5601F"/>
    <w:multiLevelType w:val="multilevel"/>
    <w:tmpl w:val="B2061D38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  <w:b/>
        <w:color w:val="FF000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color w:val="FF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color w:val="FF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color w:val="FF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color w:val="FF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color w:val="FF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color w:val="FF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color w:val="FF000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color w:val="FF0000"/>
      </w:rPr>
    </w:lvl>
  </w:abstractNum>
  <w:abstractNum w:abstractNumId="5" w15:restartNumberingAfterBreak="0">
    <w:nsid w:val="3CA015FC"/>
    <w:multiLevelType w:val="hybridMultilevel"/>
    <w:tmpl w:val="CDBC5D54"/>
    <w:lvl w:ilvl="0" w:tplc="9CC255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14DC3"/>
    <w:multiLevelType w:val="hybridMultilevel"/>
    <w:tmpl w:val="213C4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F3311"/>
    <w:multiLevelType w:val="hybridMultilevel"/>
    <w:tmpl w:val="E578D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518A4"/>
    <w:multiLevelType w:val="hybridMultilevel"/>
    <w:tmpl w:val="1A28D7D0"/>
    <w:lvl w:ilvl="0" w:tplc="E8CC5FFA">
      <w:numFmt w:val="bullet"/>
      <w:lvlText w:val=""/>
      <w:lvlJc w:val="left"/>
      <w:pPr>
        <w:ind w:left="828" w:hanging="360"/>
      </w:pPr>
      <w:rPr>
        <w:rFonts w:hint="default"/>
        <w:w w:val="100"/>
        <w:lang w:val="en-US" w:eastAsia="en-US" w:bidi="en-US"/>
      </w:rPr>
    </w:lvl>
    <w:lvl w:ilvl="1" w:tplc="7840B7BA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en-US"/>
      </w:rPr>
    </w:lvl>
    <w:lvl w:ilvl="2" w:tplc="035E9DCA"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en-US"/>
      </w:rPr>
    </w:lvl>
    <w:lvl w:ilvl="3" w:tplc="BADAB6F2">
      <w:numFmt w:val="bullet"/>
      <w:lvlText w:val="•"/>
      <w:lvlJc w:val="left"/>
      <w:pPr>
        <w:ind w:left="3700" w:hanging="360"/>
      </w:pPr>
      <w:rPr>
        <w:rFonts w:hint="default"/>
        <w:lang w:val="en-US" w:eastAsia="en-US" w:bidi="en-US"/>
      </w:rPr>
    </w:lvl>
    <w:lvl w:ilvl="4" w:tplc="098462FA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en-US"/>
      </w:rPr>
    </w:lvl>
    <w:lvl w:ilvl="5" w:tplc="9462F2D6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en-US"/>
      </w:rPr>
    </w:lvl>
    <w:lvl w:ilvl="6" w:tplc="BFB07612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en-US"/>
      </w:rPr>
    </w:lvl>
    <w:lvl w:ilvl="7" w:tplc="ED50DEFA">
      <w:numFmt w:val="bullet"/>
      <w:lvlText w:val="•"/>
      <w:lvlJc w:val="left"/>
      <w:pPr>
        <w:ind w:left="7540" w:hanging="360"/>
      </w:pPr>
      <w:rPr>
        <w:rFonts w:hint="default"/>
        <w:lang w:val="en-US" w:eastAsia="en-US" w:bidi="en-US"/>
      </w:rPr>
    </w:lvl>
    <w:lvl w:ilvl="8" w:tplc="B3740206">
      <w:numFmt w:val="bullet"/>
      <w:lvlText w:val="•"/>
      <w:lvlJc w:val="left"/>
      <w:pPr>
        <w:ind w:left="8500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49A73E2C"/>
    <w:multiLevelType w:val="hybridMultilevel"/>
    <w:tmpl w:val="55A640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A01AAE"/>
    <w:multiLevelType w:val="hybridMultilevel"/>
    <w:tmpl w:val="FE269328"/>
    <w:lvl w:ilvl="0" w:tplc="7834E0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0145D"/>
    <w:multiLevelType w:val="hybridMultilevel"/>
    <w:tmpl w:val="DB46B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524FD4"/>
    <w:multiLevelType w:val="hybridMultilevel"/>
    <w:tmpl w:val="46745CCA"/>
    <w:lvl w:ilvl="0" w:tplc="66F651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4D498D"/>
    <w:multiLevelType w:val="hybridMultilevel"/>
    <w:tmpl w:val="42064144"/>
    <w:lvl w:ilvl="0" w:tplc="10A4D8FE">
      <w:start w:val="3"/>
      <w:numFmt w:val="decimal"/>
      <w:lvlText w:val="%1"/>
      <w:lvlJc w:val="left"/>
      <w:pPr>
        <w:ind w:left="720" w:hanging="36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85698">
    <w:abstractNumId w:val="8"/>
  </w:num>
  <w:num w:numId="2" w16cid:durableId="1709330557">
    <w:abstractNumId w:val="3"/>
  </w:num>
  <w:num w:numId="3" w16cid:durableId="2073505072">
    <w:abstractNumId w:val="11"/>
  </w:num>
  <w:num w:numId="4" w16cid:durableId="1012998876">
    <w:abstractNumId w:val="6"/>
  </w:num>
  <w:num w:numId="5" w16cid:durableId="1697581330">
    <w:abstractNumId w:val="9"/>
  </w:num>
  <w:num w:numId="6" w16cid:durableId="861556791">
    <w:abstractNumId w:val="13"/>
  </w:num>
  <w:num w:numId="7" w16cid:durableId="915171054">
    <w:abstractNumId w:val="4"/>
  </w:num>
  <w:num w:numId="8" w16cid:durableId="273560218">
    <w:abstractNumId w:val="7"/>
  </w:num>
  <w:num w:numId="9" w16cid:durableId="1376539763">
    <w:abstractNumId w:val="2"/>
  </w:num>
  <w:num w:numId="10" w16cid:durableId="649213263">
    <w:abstractNumId w:val="5"/>
  </w:num>
  <w:num w:numId="11" w16cid:durableId="1698508424">
    <w:abstractNumId w:val="0"/>
  </w:num>
  <w:num w:numId="12" w16cid:durableId="2033145048">
    <w:abstractNumId w:val="12"/>
  </w:num>
  <w:num w:numId="13" w16cid:durableId="1854220948">
    <w:abstractNumId w:val="10"/>
  </w:num>
  <w:num w:numId="14" w16cid:durableId="659575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708"/>
    <w:rsid w:val="00003341"/>
    <w:rsid w:val="000040CB"/>
    <w:rsid w:val="0003019A"/>
    <w:rsid w:val="00040857"/>
    <w:rsid w:val="00045824"/>
    <w:rsid w:val="00062027"/>
    <w:rsid w:val="00076E68"/>
    <w:rsid w:val="001A1FB7"/>
    <w:rsid w:val="002E018C"/>
    <w:rsid w:val="0030110C"/>
    <w:rsid w:val="003B6AF7"/>
    <w:rsid w:val="003F009D"/>
    <w:rsid w:val="00430890"/>
    <w:rsid w:val="004C3E16"/>
    <w:rsid w:val="0052045B"/>
    <w:rsid w:val="00535FED"/>
    <w:rsid w:val="005B1C95"/>
    <w:rsid w:val="00697301"/>
    <w:rsid w:val="006E345A"/>
    <w:rsid w:val="007067AA"/>
    <w:rsid w:val="00726DF0"/>
    <w:rsid w:val="0080574E"/>
    <w:rsid w:val="00805F99"/>
    <w:rsid w:val="00825474"/>
    <w:rsid w:val="00897B95"/>
    <w:rsid w:val="00907790"/>
    <w:rsid w:val="00960767"/>
    <w:rsid w:val="009D5466"/>
    <w:rsid w:val="00B83787"/>
    <w:rsid w:val="00D603C2"/>
    <w:rsid w:val="00D7691C"/>
    <w:rsid w:val="00D77C8A"/>
    <w:rsid w:val="00D92AF3"/>
    <w:rsid w:val="00DC7E0F"/>
    <w:rsid w:val="00DF617F"/>
    <w:rsid w:val="00E0014B"/>
    <w:rsid w:val="00E1491D"/>
    <w:rsid w:val="00E77CAD"/>
    <w:rsid w:val="00ED4378"/>
    <w:rsid w:val="00EE300E"/>
    <w:rsid w:val="00EF3708"/>
    <w:rsid w:val="00F22E1E"/>
    <w:rsid w:val="00F6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64B3D75B"/>
  <w15:docId w15:val="{003069FD-F9E2-4B1C-B98E-E4273D601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8" w:hanging="36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8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E34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345A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2E0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siness.rutgers.ed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business.rutgers.edu/undergraduate-new-brunswick/rutgers-transfe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gadmissions.rutgers.edu/SchoolToSchool/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Month XX, XXXX</vt:lpstr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 XX, XXXX</dc:title>
  <dc:creator>University Relations</dc:creator>
  <cp:lastModifiedBy>Felicia Norott</cp:lastModifiedBy>
  <cp:revision>24</cp:revision>
  <dcterms:created xsi:type="dcterms:W3CDTF">2022-09-13T16:43:00Z</dcterms:created>
  <dcterms:modified xsi:type="dcterms:W3CDTF">2026-07-08T16:58:00Z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2022-09-13T00:00:00Z</vt:filetime>
  </property>
</Properties>
</file>